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EE2B2D" w14:textId="2491AF5C" w:rsidR="00FD0607" w:rsidRPr="00500471" w:rsidRDefault="00FD0607" w:rsidP="008A3CBC">
      <w:pPr>
        <w:widowControl/>
        <w:spacing w:after="210" w:line="240" w:lineRule="auto"/>
        <w:outlineLvl w:val="0"/>
        <w:rPr>
          <w:rFonts w:ascii="华文隶书" w:eastAsia="华文隶书" w:hAnsi="宋体" w:cs="宋体"/>
          <w:color w:val="E97132" w:themeColor="accent2"/>
          <w:kern w:val="36"/>
          <w:sz w:val="144"/>
          <w:szCs w:val="144"/>
          <w14:ligatures w14:val="none"/>
        </w:rPr>
      </w:pPr>
      <w:r w:rsidRPr="00500471">
        <w:rPr>
          <w:rFonts w:ascii="华文隶书" w:eastAsia="华文隶书" w:hAnsi="宋体" w:cs="宋体" w:hint="eastAsia"/>
          <w:color w:val="E97132" w:themeColor="accent2"/>
          <w:kern w:val="36"/>
          <w:sz w:val="144"/>
          <w:szCs w:val="144"/>
          <w14:ligatures w14:val="none"/>
        </w:rPr>
        <w:t>相城建筑</w:t>
      </w:r>
      <w:r w:rsidR="009F3ECA">
        <w:rPr>
          <w:rFonts w:ascii="华文隶书" w:eastAsia="华文隶书" w:hAnsi="宋体" w:cs="宋体" w:hint="eastAsia"/>
          <w:color w:val="E97132" w:themeColor="accent2"/>
          <w:kern w:val="36"/>
          <w:sz w:val="144"/>
          <w:szCs w:val="144"/>
          <w14:ligatures w14:val="none"/>
        </w:rPr>
        <w:t>业协会期刊</w:t>
      </w:r>
    </w:p>
    <w:p w14:paraId="05985419" w14:textId="2445A2C3" w:rsidR="00FD0607" w:rsidRPr="00500471" w:rsidRDefault="00FD0607" w:rsidP="008A3CBC">
      <w:pPr>
        <w:widowControl/>
        <w:spacing w:after="210" w:line="240" w:lineRule="auto"/>
        <w:outlineLvl w:val="0"/>
        <w:rPr>
          <w:rFonts w:ascii="华文彩云" w:eastAsia="华文彩云" w:hAnsi="宋体" w:cs="宋体"/>
          <w:kern w:val="36"/>
          <w:sz w:val="33"/>
          <w:szCs w:val="33"/>
          <w14:ligatures w14:val="none"/>
        </w:rPr>
      </w:pPr>
      <w:r>
        <w:rPr>
          <w:rFonts w:ascii="宋体" w:eastAsia="宋体" w:hAnsi="宋体" w:cs="宋体" w:hint="eastAsia"/>
          <w:kern w:val="36"/>
          <w:sz w:val="33"/>
          <w:szCs w:val="33"/>
          <w14:ligatures w14:val="none"/>
        </w:rPr>
        <w:t>相城区建筑业（市政）协会季刊</w:t>
      </w:r>
      <w:r w:rsidRPr="00500471">
        <w:rPr>
          <w:rFonts w:ascii="华文彩云" w:eastAsia="华文彩云" w:hAnsi="宋体" w:cs="宋体" w:hint="eastAsia"/>
          <w:kern w:val="36"/>
          <w:sz w:val="33"/>
          <w:szCs w:val="33"/>
          <w14:ligatures w14:val="none"/>
        </w:rPr>
        <w:t>2024年首刊</w:t>
      </w:r>
    </w:p>
    <w:p w14:paraId="43DDDFDC" w14:textId="77777777" w:rsidR="00FD0607" w:rsidRPr="002F3037" w:rsidRDefault="00FD0607" w:rsidP="00FD0607">
      <w:pPr>
        <w:widowControl/>
        <w:spacing w:after="210" w:line="240" w:lineRule="auto"/>
        <w:outlineLvl w:val="0"/>
        <w:rPr>
          <w:rFonts w:ascii="华文隶书" w:eastAsia="华文隶书" w:hAnsi="宋体" w:cs="宋体"/>
          <w:color w:val="156082" w:themeColor="accent1"/>
          <w:kern w:val="36"/>
          <w:sz w:val="44"/>
          <w:szCs w:val="44"/>
          <w14:ligatures w14:val="none"/>
        </w:rPr>
      </w:pPr>
      <w:r w:rsidRPr="002F3037">
        <w:rPr>
          <w:rFonts w:ascii="华文隶书" w:eastAsia="华文隶书" w:hAnsi="宋体" w:cs="宋体" w:hint="eastAsia"/>
          <w:color w:val="156082" w:themeColor="accent1"/>
          <w:kern w:val="36"/>
          <w:sz w:val="44"/>
          <w:szCs w:val="44"/>
          <w14:ligatures w14:val="none"/>
        </w:rPr>
        <w:t>简讯</w:t>
      </w:r>
    </w:p>
    <w:p w14:paraId="6D0EBD3B" w14:textId="7297C7EE" w:rsidR="00FD0607" w:rsidRPr="008A3CBC" w:rsidRDefault="00FD0607" w:rsidP="00FD0607">
      <w:pPr>
        <w:widowControl/>
        <w:spacing w:after="210" w:line="240" w:lineRule="auto"/>
        <w:outlineLvl w:val="0"/>
        <w:rPr>
          <w:rFonts w:ascii="华文隶书" w:eastAsia="华文隶书" w:hAnsi="宋体" w:cs="宋体"/>
          <w:kern w:val="36"/>
          <w:sz w:val="33"/>
          <w:szCs w:val="33"/>
          <w14:ligatures w14:val="none"/>
        </w:rPr>
      </w:pPr>
      <w:r>
        <w:rPr>
          <w:rFonts w:ascii="华文隶书" w:eastAsia="华文隶书" w:hAnsi="宋体" w:cs="宋体" w:hint="eastAsia"/>
          <w:kern w:val="36"/>
          <w:sz w:val="33"/>
          <w:szCs w:val="33"/>
          <w14:ligatures w14:val="none"/>
        </w:rPr>
        <w:t>1、</w:t>
      </w:r>
      <w:r w:rsidRPr="008A3CBC">
        <w:rPr>
          <w:rFonts w:ascii="华文隶书" w:eastAsia="华文隶书" w:hAnsi="宋体" w:cs="宋体" w:hint="eastAsia"/>
          <w:kern w:val="36"/>
          <w:sz w:val="33"/>
          <w:szCs w:val="33"/>
          <w14:ligatures w14:val="none"/>
        </w:rPr>
        <w:t>相城区建筑业（市政）协会第五届会员大会顺利召开</w:t>
      </w:r>
    </w:p>
    <w:p w14:paraId="306A7D2C" w14:textId="36D00670" w:rsidR="00FD0607" w:rsidRPr="00FD0607" w:rsidRDefault="00FD0607" w:rsidP="00FD0607">
      <w:pPr>
        <w:widowControl/>
        <w:shd w:val="clear" w:color="auto" w:fill="FFFFFF"/>
        <w:spacing w:after="210" w:line="240" w:lineRule="auto"/>
        <w:outlineLvl w:val="0"/>
        <w:rPr>
          <w:rFonts w:ascii="华文隶书" w:eastAsia="华文隶书" w:hAnsi="Microsoft YaHei UI" w:cs="宋体"/>
          <w:spacing w:val="8"/>
          <w:kern w:val="36"/>
          <w:sz w:val="33"/>
          <w:szCs w:val="33"/>
          <w14:ligatures w14:val="none"/>
        </w:rPr>
      </w:pPr>
      <w:r>
        <w:rPr>
          <w:rFonts w:ascii="华文隶书" w:eastAsia="华文隶书" w:hAnsi="宋体" w:cs="宋体" w:hint="eastAsia"/>
          <w:kern w:val="36"/>
          <w:sz w:val="33"/>
          <w:szCs w:val="33"/>
          <w14:ligatures w14:val="none"/>
        </w:rPr>
        <w:t>2、</w:t>
      </w:r>
      <w:r w:rsidRPr="0099196A">
        <w:rPr>
          <w:rFonts w:ascii="华文隶书" w:eastAsia="华文隶书" w:hAnsi="Microsoft YaHei UI" w:cs="宋体" w:hint="eastAsia"/>
          <w:spacing w:val="8"/>
          <w:kern w:val="36"/>
          <w:sz w:val="33"/>
          <w:szCs w:val="33"/>
          <w14:ligatures w14:val="none"/>
        </w:rPr>
        <w:t>2024年相城区“阳澄湖杯”优质工程奖获奖项目巡展-装饰篇</w:t>
      </w:r>
    </w:p>
    <w:p w14:paraId="69158D11" w14:textId="3FC25B65" w:rsidR="00FD0607" w:rsidRPr="002F3037" w:rsidRDefault="0024076D" w:rsidP="008A3CBC">
      <w:pPr>
        <w:widowControl/>
        <w:spacing w:after="210" w:line="240" w:lineRule="auto"/>
        <w:outlineLvl w:val="0"/>
        <w:rPr>
          <w:rFonts w:ascii="华文隶书" w:eastAsia="华文隶书" w:hAnsi="宋体" w:cs="宋体"/>
          <w:color w:val="E97132" w:themeColor="accent2"/>
          <w:kern w:val="36"/>
          <w:sz w:val="44"/>
          <w:szCs w:val="44"/>
          <w14:ligatures w14:val="none"/>
        </w:rPr>
      </w:pPr>
      <w:r w:rsidRPr="002F3037">
        <w:rPr>
          <w:rFonts w:ascii="华文隶书" w:eastAsia="华文隶书" w:hAnsi="宋体" w:cs="宋体" w:hint="eastAsia"/>
          <w:color w:val="E97132" w:themeColor="accent2"/>
          <w:kern w:val="36"/>
          <w:sz w:val="44"/>
          <w:szCs w:val="44"/>
          <w14:ligatures w14:val="none"/>
        </w:rPr>
        <w:t>美丽家园</w:t>
      </w:r>
    </w:p>
    <w:p w14:paraId="0CA49BC8" w14:textId="13634286" w:rsidR="0024076D" w:rsidRPr="009F3ECA" w:rsidRDefault="0024076D" w:rsidP="009F3ECA">
      <w:pPr>
        <w:pStyle w:val="1"/>
        <w:shd w:val="clear" w:color="auto" w:fill="FFFFFF"/>
        <w:spacing w:before="0" w:after="210"/>
        <w:rPr>
          <w:rFonts w:ascii="华文隶书" w:eastAsia="华文隶书" w:hAnsi="Microsoft YaHei UI" w:cs="宋体"/>
          <w:color w:val="auto"/>
          <w:spacing w:val="8"/>
          <w:kern w:val="36"/>
          <w:sz w:val="33"/>
          <w:szCs w:val="33"/>
          <w14:ligatures w14:val="none"/>
        </w:rPr>
      </w:pPr>
      <w:r>
        <w:rPr>
          <w:rFonts w:ascii="华文隶书" w:eastAsia="华文隶书" w:hAnsi="宋体" w:cs="宋体" w:hint="eastAsia"/>
          <w:kern w:val="36"/>
          <w:sz w:val="33"/>
          <w:szCs w:val="33"/>
          <w14:ligatures w14:val="none"/>
        </w:rPr>
        <w:t>1、</w:t>
      </w:r>
      <w:r w:rsidRPr="0024076D">
        <w:rPr>
          <w:rFonts w:ascii="华文隶书" w:eastAsia="华文隶书" w:hAnsi="Microsoft YaHei UI" w:cs="宋体" w:hint="eastAsia"/>
          <w:color w:val="auto"/>
          <w:spacing w:val="8"/>
          <w:kern w:val="36"/>
          <w:sz w:val="33"/>
          <w:szCs w:val="33"/>
          <w14:ligatures w14:val="none"/>
        </w:rPr>
        <w:t>梦里水乡 诗意田园 | 这里的特色田园乡村又“上新”了！</w:t>
      </w:r>
    </w:p>
    <w:p w14:paraId="582CDE59" w14:textId="3598EBB1" w:rsidR="00FD0607" w:rsidRPr="002F3037" w:rsidRDefault="00FD0607" w:rsidP="008A3CBC">
      <w:pPr>
        <w:widowControl/>
        <w:spacing w:after="210" w:line="240" w:lineRule="auto"/>
        <w:outlineLvl w:val="0"/>
        <w:rPr>
          <w:rFonts w:ascii="华文隶书" w:eastAsia="华文隶书" w:hAnsi="宋体" w:cs="宋体"/>
          <w:color w:val="A02B93" w:themeColor="accent5"/>
          <w:kern w:val="36"/>
          <w:sz w:val="44"/>
          <w:szCs w:val="44"/>
          <w14:ligatures w14:val="none"/>
        </w:rPr>
      </w:pPr>
    </w:p>
    <w:p w14:paraId="7E3F05D8" w14:textId="77777777" w:rsidR="002F3037" w:rsidRPr="00CF6FAF" w:rsidRDefault="002F3037" w:rsidP="00CF6FAF">
      <w:pPr>
        <w:widowControl/>
        <w:spacing w:after="210" w:line="240" w:lineRule="auto"/>
        <w:outlineLvl w:val="0"/>
        <w:rPr>
          <w:rFonts w:ascii="华文隶书" w:eastAsia="华文隶书" w:hAnsi="宋体" w:cs="宋体"/>
          <w:kern w:val="36"/>
          <w:sz w:val="33"/>
          <w:szCs w:val="33"/>
          <w14:ligatures w14:val="none"/>
        </w:rPr>
      </w:pPr>
    </w:p>
    <w:p w14:paraId="1B8AC170" w14:textId="77777777" w:rsidR="00500471" w:rsidRPr="005F7A6A" w:rsidRDefault="008A3CBC" w:rsidP="00500471">
      <w:pPr>
        <w:widowControl/>
        <w:spacing w:after="210" w:line="240" w:lineRule="auto"/>
        <w:jc w:val="center"/>
        <w:outlineLvl w:val="0"/>
        <w:rPr>
          <w:rFonts w:ascii="Microsoft YaHei UI" w:eastAsia="Microsoft YaHei UI" w:hAnsi="Microsoft YaHei UI" w:cs="宋体"/>
          <w:color w:val="FF0000"/>
          <w:kern w:val="36"/>
          <w:sz w:val="44"/>
          <w:szCs w:val="44"/>
          <w14:ligatures w14:val="none"/>
        </w:rPr>
      </w:pPr>
      <w:bookmarkStart w:id="0" w:name="_Hlk164079552"/>
      <w:r w:rsidRPr="005F7A6A">
        <w:rPr>
          <w:rFonts w:ascii="Microsoft YaHei UI" w:eastAsia="Microsoft YaHei UI" w:hAnsi="Microsoft YaHei UI" w:cs="宋体"/>
          <w:color w:val="FF0000"/>
          <w:kern w:val="36"/>
          <w:sz w:val="44"/>
          <w:szCs w:val="44"/>
          <w14:ligatures w14:val="none"/>
        </w:rPr>
        <w:t>相城区建筑业（市政）协会</w:t>
      </w:r>
    </w:p>
    <w:p w14:paraId="314E384A" w14:textId="10189EA4" w:rsidR="008A3CBC" w:rsidRPr="005F7A6A" w:rsidRDefault="008A3CBC" w:rsidP="00500471">
      <w:pPr>
        <w:widowControl/>
        <w:spacing w:after="210" w:line="240" w:lineRule="auto"/>
        <w:jc w:val="center"/>
        <w:outlineLvl w:val="0"/>
        <w:rPr>
          <w:rFonts w:ascii="Microsoft YaHei UI" w:eastAsia="Microsoft YaHei UI" w:hAnsi="Microsoft YaHei UI" w:cs="宋体"/>
          <w:color w:val="FF0000"/>
          <w:kern w:val="36"/>
          <w:sz w:val="44"/>
          <w:szCs w:val="44"/>
          <w14:ligatures w14:val="none"/>
        </w:rPr>
      </w:pPr>
      <w:r w:rsidRPr="005F7A6A">
        <w:rPr>
          <w:rFonts w:ascii="Microsoft YaHei UI" w:eastAsia="Microsoft YaHei UI" w:hAnsi="Microsoft YaHei UI" w:cs="宋体"/>
          <w:color w:val="FF0000"/>
          <w:kern w:val="36"/>
          <w:sz w:val="44"/>
          <w:szCs w:val="44"/>
          <w14:ligatures w14:val="none"/>
        </w:rPr>
        <w:t>第五届会员大会顺利召开</w:t>
      </w:r>
    </w:p>
    <w:bookmarkEnd w:id="0"/>
    <w:p w14:paraId="3B70F315" w14:textId="5D6A18B0" w:rsidR="008A3CBC" w:rsidRPr="005F7A6A" w:rsidRDefault="008A3CBC" w:rsidP="008A3CBC">
      <w:pPr>
        <w:widowControl/>
        <w:spacing w:after="0" w:line="240" w:lineRule="auto"/>
        <w:ind w:firstLineChars="200" w:firstLine="640"/>
        <w:jc w:val="both"/>
        <w:rPr>
          <w:rFonts w:ascii="宋体" w:eastAsia="宋体" w:hAnsi="宋体" w:cs="宋体"/>
          <w:kern w:val="0"/>
          <w:sz w:val="32"/>
          <w:szCs w:val="32"/>
          <w14:ligatures w14:val="none"/>
        </w:rPr>
      </w:pPr>
      <w:r w:rsidRPr="005F7A6A">
        <w:rPr>
          <w:rFonts w:ascii="宋体" w:eastAsia="宋体" w:hAnsi="宋体" w:cs="宋体"/>
          <w:color w:val="000000"/>
          <w:kern w:val="0"/>
          <w:sz w:val="32"/>
          <w:szCs w:val="32"/>
          <w14:ligatures w14:val="none"/>
        </w:rPr>
        <w:t>近日，相城区建筑业（市政）协会第五届（换届）会员大会在中亿丰建设集团股份有限公司报告厅隆重召开。</w:t>
      </w:r>
    </w:p>
    <w:p w14:paraId="772A3C59" w14:textId="77777777" w:rsidR="008A3CBC" w:rsidRPr="005F7A6A" w:rsidRDefault="008A3CBC" w:rsidP="008A3CBC">
      <w:pPr>
        <w:widowControl/>
        <w:spacing w:after="0" w:line="240" w:lineRule="auto"/>
        <w:ind w:firstLine="480"/>
        <w:jc w:val="both"/>
        <w:rPr>
          <w:rFonts w:ascii="宋体" w:eastAsia="宋体" w:hAnsi="宋体" w:cs="宋体"/>
          <w:kern w:val="0"/>
          <w:sz w:val="32"/>
          <w:szCs w:val="32"/>
          <w14:ligatures w14:val="none"/>
        </w:rPr>
      </w:pPr>
      <w:r w:rsidRPr="005F7A6A">
        <w:rPr>
          <w:rFonts w:ascii="宋体" w:eastAsia="宋体" w:hAnsi="宋体" w:cs="宋体"/>
          <w:color w:val="000000"/>
          <w:kern w:val="0"/>
          <w:sz w:val="32"/>
          <w:szCs w:val="32"/>
          <w14:ligatures w14:val="none"/>
        </w:rPr>
        <w:t>出席本次会议的有相城</w:t>
      </w:r>
      <w:r w:rsidRPr="005F7A6A">
        <w:rPr>
          <w:rFonts w:ascii="宋体" w:eastAsia="宋体" w:hAnsi="宋体" w:cs="宋体"/>
          <w:color w:val="000000"/>
          <w:spacing w:val="23"/>
          <w:kern w:val="0"/>
          <w:sz w:val="32"/>
          <w:szCs w:val="32"/>
          <w14:ligatures w14:val="none"/>
        </w:rPr>
        <w:t>区住建局党组书记、局长周建明，苏州市建筑业协会秘书长王琳，苏州市市政协会秘书长黄维康等相关领导，</w:t>
      </w:r>
      <w:r w:rsidRPr="005F7A6A">
        <w:rPr>
          <w:rFonts w:ascii="宋体" w:eastAsia="宋体" w:hAnsi="宋体" w:cs="宋体"/>
          <w:color w:val="000000"/>
          <w:kern w:val="0"/>
          <w:sz w:val="32"/>
          <w:szCs w:val="32"/>
          <w14:ligatures w14:val="none"/>
        </w:rPr>
        <w:t>全体理事会成员、各会员单位负责人以及秘书处全体工作人员参加会议，协会秘书处负责筹备并主持会议。</w:t>
      </w:r>
    </w:p>
    <w:p w14:paraId="08585067" w14:textId="77777777" w:rsidR="002F3037" w:rsidRDefault="008A3CBC" w:rsidP="008A3CBC">
      <w:pPr>
        <w:widowControl/>
        <w:spacing w:after="0" w:line="240" w:lineRule="auto"/>
        <w:jc w:val="both"/>
        <w:rPr>
          <w:rFonts w:ascii="宋体" w:eastAsia="宋体" w:hAnsi="宋体" w:cs="宋体"/>
          <w:color w:val="000000"/>
          <w:kern w:val="0"/>
          <w:sz w:val="24"/>
          <w14:ligatures w14:val="none"/>
        </w:rPr>
      </w:pPr>
      <w:r w:rsidRPr="008A3CBC">
        <w:rPr>
          <w:rFonts w:ascii="宋体" w:eastAsia="宋体" w:hAnsi="宋体" w:cs="宋体"/>
          <w:noProof/>
          <w:kern w:val="0"/>
          <w:sz w:val="24"/>
          <w14:ligatures w14:val="none"/>
        </w:rPr>
        <w:lastRenderedPageBreak/>
        <w:drawing>
          <wp:inline distT="0" distB="0" distL="0" distR="0" wp14:anchorId="7FFE699C" wp14:editId="5670B2F4">
            <wp:extent cx="8848725" cy="4686300"/>
            <wp:effectExtent l="0" t="0" r="9525" b="0"/>
            <wp:docPr id="661577936" name="图片 66157793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848725" cy="4686300"/>
                    </a:xfrm>
                    <a:prstGeom prst="rect">
                      <a:avLst/>
                    </a:prstGeom>
                    <a:noFill/>
                    <a:ln>
                      <a:noFill/>
                    </a:ln>
                  </pic:spPr>
                </pic:pic>
              </a:graphicData>
            </a:graphic>
          </wp:inline>
        </w:drawing>
      </w:r>
      <w:r w:rsidRPr="008A3CBC">
        <w:rPr>
          <w:rFonts w:ascii="宋体" w:eastAsia="宋体" w:hAnsi="宋体" w:cs="宋体"/>
          <w:kern w:val="0"/>
          <w:sz w:val="24"/>
          <w14:ligatures w14:val="none"/>
        </w:rPr>
        <w:br/>
      </w:r>
      <w:r w:rsidRPr="008A3CBC">
        <w:rPr>
          <w:rFonts w:ascii="宋体" w:eastAsia="宋体" w:hAnsi="宋体" w:cs="宋体"/>
          <w:kern w:val="0"/>
          <w:sz w:val="24"/>
          <w14:ligatures w14:val="none"/>
        </w:rPr>
        <w:br/>
      </w:r>
      <w:r w:rsidR="00FD0607">
        <w:rPr>
          <w:rFonts w:ascii="宋体" w:eastAsia="宋体" w:hAnsi="宋体" w:cs="宋体" w:hint="eastAsia"/>
          <w:color w:val="000000"/>
          <w:kern w:val="0"/>
          <w:sz w:val="24"/>
          <w14:ligatures w14:val="none"/>
        </w:rPr>
        <w:t xml:space="preserve">   </w:t>
      </w:r>
    </w:p>
    <w:p w14:paraId="28BAF071" w14:textId="306E08E7" w:rsidR="008A3CBC" w:rsidRPr="005F7A6A" w:rsidRDefault="008A3CBC" w:rsidP="002F3037">
      <w:pPr>
        <w:widowControl/>
        <w:spacing w:after="0" w:line="240" w:lineRule="auto"/>
        <w:ind w:firstLineChars="200" w:firstLine="640"/>
        <w:jc w:val="both"/>
        <w:rPr>
          <w:rFonts w:ascii="宋体" w:eastAsia="宋体" w:hAnsi="宋体" w:cs="宋体"/>
          <w:kern w:val="0"/>
          <w:sz w:val="32"/>
          <w:szCs w:val="32"/>
          <w14:ligatures w14:val="none"/>
        </w:rPr>
      </w:pPr>
      <w:r w:rsidRPr="005F7A6A">
        <w:rPr>
          <w:rFonts w:ascii="宋体" w:eastAsia="宋体" w:hAnsi="宋体" w:cs="宋体"/>
          <w:color w:val="000000"/>
          <w:kern w:val="0"/>
          <w:sz w:val="32"/>
          <w:szCs w:val="32"/>
          <w14:ligatures w14:val="none"/>
        </w:rPr>
        <w:lastRenderedPageBreak/>
        <w:t>本次会议审议并通过了第四届协会的工作报告、财务工作报告、监事工作报告、相城区建筑业（市政）协会第五届会员章程的修改说明，选举产生了42家企业代表为第五届理事会员，经理事会员会议选举出协会第五届会员会长、副会长、监事长、秘书长。会上，协会会长吴永辉</w:t>
      </w:r>
      <w:r w:rsidRPr="005F7A6A">
        <w:rPr>
          <w:rFonts w:ascii="宋体" w:eastAsia="宋体" w:hAnsi="宋体" w:cs="宋体"/>
          <w:color w:val="000000"/>
          <w:spacing w:val="23"/>
          <w:kern w:val="0"/>
          <w:sz w:val="32"/>
          <w:szCs w:val="32"/>
          <w:shd w:val="clear" w:color="auto" w:fill="FFFFFF"/>
          <w14:ligatures w14:val="none"/>
        </w:rPr>
        <w:t>总结</w:t>
      </w:r>
      <w:r w:rsidRPr="005F7A6A">
        <w:rPr>
          <w:rFonts w:ascii="宋体" w:eastAsia="宋体" w:hAnsi="宋体" w:cs="宋体"/>
          <w:color w:val="000000"/>
          <w:kern w:val="0"/>
          <w:sz w:val="32"/>
          <w:szCs w:val="32"/>
          <w14:ligatures w14:val="none"/>
        </w:rPr>
        <w:t>了协会过去的工作，表示要不断强化协会自身建设，强化服务、争先创优，规划了协会下一步工作目标及重点，在新时期、新形势下，协会要从企业类别划分、全年工作计划、协会季报编制、服务水平提升、内外部交流及自身强化学习等方面进行改进和提升。黄维康、王琳分别向大会的召开和新当选的第五届协会班子表示祝贺，强调建筑业是城市发展的重要支柱，希望新一届领导班子能够以更加务实的态度、更加广泛的视野，带领全体会员开拓创新，推动相城区建筑业健康发展。</w:t>
      </w:r>
    </w:p>
    <w:p w14:paraId="26A6F5BF" w14:textId="77777777" w:rsidR="008A3CBC" w:rsidRPr="005F7A6A" w:rsidRDefault="008A3CBC" w:rsidP="008A3CBC">
      <w:pPr>
        <w:widowControl/>
        <w:spacing w:after="0" w:line="240" w:lineRule="auto"/>
        <w:jc w:val="both"/>
        <w:rPr>
          <w:rFonts w:ascii="宋体" w:eastAsia="宋体" w:hAnsi="宋体" w:cs="宋体"/>
          <w:kern w:val="0"/>
          <w:sz w:val="32"/>
          <w:szCs w:val="32"/>
          <w14:ligatures w14:val="none"/>
        </w:rPr>
      </w:pPr>
    </w:p>
    <w:p w14:paraId="53490F9C" w14:textId="71A9F50C" w:rsidR="008A3CBC" w:rsidRPr="005F7A6A" w:rsidRDefault="008A3CBC" w:rsidP="002F3037">
      <w:pPr>
        <w:widowControl/>
        <w:spacing w:after="0" w:line="240" w:lineRule="auto"/>
        <w:ind w:firstLineChars="300" w:firstLine="960"/>
        <w:jc w:val="both"/>
        <w:rPr>
          <w:rFonts w:ascii="宋体" w:eastAsia="宋体" w:hAnsi="宋体" w:cs="宋体"/>
          <w:kern w:val="0"/>
          <w:sz w:val="32"/>
          <w:szCs w:val="32"/>
          <w14:ligatures w14:val="none"/>
        </w:rPr>
      </w:pPr>
      <w:r w:rsidRPr="005F7A6A">
        <w:rPr>
          <w:rFonts w:ascii="宋体" w:eastAsia="宋体" w:hAnsi="宋体" w:cs="宋体"/>
          <w:color w:val="000000"/>
          <w:kern w:val="0"/>
          <w:sz w:val="32"/>
          <w:szCs w:val="32"/>
          <w14:ligatures w14:val="none"/>
        </w:rPr>
        <w:t>周建明</w:t>
      </w:r>
      <w:r w:rsidR="009F3ECA" w:rsidRPr="005F7A6A">
        <w:rPr>
          <w:rFonts w:ascii="宋体" w:eastAsia="宋体" w:hAnsi="宋体" w:cs="宋体" w:hint="eastAsia"/>
          <w:color w:val="000000"/>
          <w:kern w:val="0"/>
          <w:sz w:val="32"/>
          <w:szCs w:val="32"/>
          <w14:ligatures w14:val="none"/>
        </w:rPr>
        <w:t>局长</w:t>
      </w:r>
      <w:r w:rsidRPr="005F7A6A">
        <w:rPr>
          <w:rFonts w:ascii="宋体" w:eastAsia="宋体" w:hAnsi="宋体" w:cs="宋体"/>
          <w:color w:val="000000"/>
          <w:kern w:val="0"/>
          <w:sz w:val="32"/>
          <w:szCs w:val="32"/>
          <w14:ligatures w14:val="none"/>
        </w:rPr>
        <w:t>充分肯定</w:t>
      </w:r>
      <w:r w:rsidRPr="005F7A6A">
        <w:rPr>
          <w:rFonts w:ascii="宋体" w:eastAsia="宋体" w:hAnsi="宋体" w:cs="宋体"/>
          <w:color w:val="000000"/>
          <w:spacing w:val="23"/>
          <w:kern w:val="0"/>
          <w:sz w:val="32"/>
          <w:szCs w:val="32"/>
          <w:shd w:val="clear" w:color="auto" w:fill="FFFFFF"/>
          <w14:ligatures w14:val="none"/>
        </w:rPr>
        <w:t>相城区建筑业协会</w:t>
      </w:r>
      <w:r w:rsidRPr="005F7A6A">
        <w:rPr>
          <w:rFonts w:ascii="宋体" w:eastAsia="宋体" w:hAnsi="宋体" w:cs="宋体"/>
          <w:color w:val="000000"/>
          <w:kern w:val="0"/>
          <w:sz w:val="32"/>
          <w:szCs w:val="32"/>
          <w14:ligatures w14:val="none"/>
        </w:rPr>
        <w:t>在创优指导、组织培训等方面做了大量工作，同时在各建筑企业的协同支持下，积极发挥桥梁纽带作用，取得了较好成效。周建明提出，建筑业正处于转型升级发展的关键时期，建筑产业数字化、智能化、绿色化转型已成趋势。今年全国“两会”期间，习近平总书记在参加江苏代表团审议时强调，因地制宜发展新质生产力。要抢抓发展机遇，结合苏州</w:t>
      </w:r>
      <w:r w:rsidRPr="005F7A6A">
        <w:rPr>
          <w:rFonts w:ascii="宋体" w:eastAsia="宋体" w:hAnsi="宋体" w:cs="宋体"/>
          <w:color w:val="000000"/>
          <w:kern w:val="0"/>
          <w:sz w:val="32"/>
          <w:szCs w:val="32"/>
          <w14:ligatures w14:val="none"/>
        </w:rPr>
        <w:lastRenderedPageBreak/>
        <w:t>创建“智能建造试点城市”重大契机，推动智能建造与新型建筑工业化协同高质量发展，加快形成建筑行业的新质生产力。区建筑业协会及各企业会员要坚持稳中求进、以进促稳，“守好中心、优化服务、推动创新、与时俱进、转型升级、促进发展”，助力推动全区建筑业迈向新的高度。</w:t>
      </w:r>
      <w:r w:rsidRPr="005F7A6A">
        <w:rPr>
          <w:rFonts w:ascii="宋体" w:eastAsia="宋体" w:hAnsi="宋体" w:cs="宋体"/>
          <w:kern w:val="0"/>
          <w:sz w:val="32"/>
          <w:szCs w:val="32"/>
          <w14:ligatures w14:val="none"/>
        </w:rPr>
        <w:br/>
      </w:r>
      <w:r w:rsidRPr="005F7A6A">
        <w:rPr>
          <w:rFonts w:ascii="宋体" w:eastAsia="宋体" w:hAnsi="宋体" w:cs="宋体"/>
          <w:kern w:val="0"/>
          <w:sz w:val="32"/>
          <w:szCs w:val="32"/>
          <w14:ligatures w14:val="none"/>
        </w:rPr>
        <w:br/>
      </w:r>
      <w:r w:rsidRPr="005F7A6A">
        <w:rPr>
          <w:rFonts w:ascii="宋体" w:eastAsia="宋体" w:hAnsi="宋体" w:cs="宋体"/>
          <w:kern w:val="0"/>
          <w:sz w:val="32"/>
          <w:szCs w:val="32"/>
          <w14:ligatures w14:val="none"/>
        </w:rPr>
        <w:br/>
      </w:r>
      <w:r w:rsidRPr="005F7A6A">
        <w:rPr>
          <w:rFonts w:ascii="宋体" w:eastAsia="宋体" w:hAnsi="宋体" w:cs="宋体"/>
          <w:kern w:val="0"/>
          <w:sz w:val="32"/>
          <w:szCs w:val="32"/>
          <w14:ligatures w14:val="none"/>
        </w:rPr>
        <w:br/>
      </w:r>
      <w:r w:rsidRPr="005F7A6A">
        <w:rPr>
          <w:rFonts w:ascii="宋体" w:eastAsia="宋体" w:hAnsi="宋体" w:cs="宋体"/>
          <w:color w:val="000000"/>
          <w:kern w:val="0"/>
          <w:sz w:val="32"/>
          <w:szCs w:val="32"/>
          <w14:ligatures w14:val="none"/>
        </w:rPr>
        <w:t>本次会议的顺利召开为会员单位带来了信心、指明了方向，大家一致表示将进一步加强团结、精诚合作、鼓足干劲，共同为相城区建筑业高质量发展作出新的更大贡献！</w:t>
      </w:r>
    </w:p>
    <w:p w14:paraId="34E8C737" w14:textId="77777777" w:rsidR="008A3CBC" w:rsidRPr="008A3CBC" w:rsidRDefault="008A3CBC" w:rsidP="008A3CBC">
      <w:pPr>
        <w:widowControl/>
        <w:spacing w:before="240" w:after="240" w:line="240" w:lineRule="auto"/>
        <w:jc w:val="center"/>
        <w:rPr>
          <w:rFonts w:ascii="宋体" w:eastAsia="宋体" w:hAnsi="宋体" w:cs="宋体"/>
          <w:kern w:val="0"/>
          <w:sz w:val="24"/>
          <w14:ligatures w14:val="none"/>
        </w:rPr>
      </w:pPr>
      <w:r w:rsidRPr="008A3CBC">
        <w:rPr>
          <w:rFonts w:ascii="宋体" w:eastAsia="宋体" w:hAnsi="宋体" w:cs="宋体"/>
          <w:noProof/>
          <w:kern w:val="0"/>
          <w:sz w:val="24"/>
          <w14:ligatures w14:val="none"/>
        </w:rPr>
        <w:lastRenderedPageBreak/>
        <w:drawing>
          <wp:inline distT="0" distB="0" distL="0" distR="0" wp14:anchorId="0494CF07" wp14:editId="1EE370C7">
            <wp:extent cx="8629650" cy="4819650"/>
            <wp:effectExtent l="0" t="0" r="0" b="0"/>
            <wp:docPr id="3"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29650" cy="4819650"/>
                    </a:xfrm>
                    <a:prstGeom prst="rect">
                      <a:avLst/>
                    </a:prstGeom>
                    <a:noFill/>
                    <a:ln>
                      <a:noFill/>
                    </a:ln>
                  </pic:spPr>
                </pic:pic>
              </a:graphicData>
            </a:graphic>
          </wp:inline>
        </w:drawing>
      </w:r>
    </w:p>
    <w:p w14:paraId="2632F0A8" w14:textId="301E2F4D" w:rsidR="008461CC" w:rsidRPr="000F6E87" w:rsidRDefault="0099196A" w:rsidP="000F6E87">
      <w:pPr>
        <w:widowControl/>
        <w:shd w:val="clear" w:color="auto" w:fill="FFFFFF"/>
        <w:spacing w:after="0" w:line="240" w:lineRule="auto"/>
        <w:jc w:val="both"/>
        <w:rPr>
          <w:rFonts w:ascii="Microsoft YaHei UI" w:eastAsia="Microsoft YaHei UI" w:hAnsi="Microsoft YaHei UI" w:cs="宋体"/>
          <w:spacing w:val="8"/>
          <w:kern w:val="36"/>
          <w:sz w:val="44"/>
          <w:szCs w:val="44"/>
          <w14:ligatures w14:val="none"/>
        </w:rPr>
      </w:pPr>
      <w:r w:rsidRPr="0099196A">
        <w:rPr>
          <w:rFonts w:ascii="Microsoft YaHei UI" w:eastAsia="Microsoft YaHei UI" w:hAnsi="Microsoft YaHei UI" w:cs="宋体" w:hint="eastAsia"/>
          <w:spacing w:val="8"/>
          <w:kern w:val="36"/>
          <w:sz w:val="33"/>
          <w:szCs w:val="33"/>
          <w14:ligatures w14:val="none"/>
        </w:rPr>
        <w:lastRenderedPageBreak/>
        <w:t>|</w:t>
      </w:r>
      <w:r w:rsidRPr="000F6E87">
        <w:rPr>
          <w:rFonts w:ascii="Microsoft YaHei UI" w:eastAsia="Microsoft YaHei UI" w:hAnsi="Microsoft YaHei UI" w:cs="宋体" w:hint="eastAsia"/>
          <w:spacing w:val="8"/>
          <w:kern w:val="36"/>
          <w:sz w:val="44"/>
          <w:szCs w:val="44"/>
          <w14:ligatures w14:val="none"/>
        </w:rPr>
        <w:t xml:space="preserve"> </w:t>
      </w:r>
      <w:bookmarkStart w:id="1" w:name="_Hlk164079606"/>
      <w:r w:rsidRPr="000F6E87">
        <w:rPr>
          <w:rFonts w:ascii="Microsoft YaHei UI" w:eastAsia="Microsoft YaHei UI" w:hAnsi="Microsoft YaHei UI" w:cs="宋体" w:hint="eastAsia"/>
          <w:spacing w:val="8"/>
          <w:kern w:val="36"/>
          <w:sz w:val="44"/>
          <w:szCs w:val="44"/>
          <w14:ligatures w14:val="none"/>
        </w:rPr>
        <w:t>2024年相城区“阳澄湖杯”优质工程奖获</w:t>
      </w:r>
    </w:p>
    <w:p w14:paraId="3CEDD2DD" w14:textId="0BD1D695" w:rsidR="0099196A" w:rsidRPr="000F6E87" w:rsidRDefault="0099196A" w:rsidP="0099196A">
      <w:pPr>
        <w:widowControl/>
        <w:shd w:val="clear" w:color="auto" w:fill="FFFFFF"/>
        <w:spacing w:after="210" w:line="240" w:lineRule="auto"/>
        <w:outlineLvl w:val="0"/>
        <w:rPr>
          <w:rFonts w:ascii="Microsoft YaHei UI" w:eastAsia="Microsoft YaHei UI" w:hAnsi="Microsoft YaHei UI" w:cs="宋体"/>
          <w:spacing w:val="8"/>
          <w:kern w:val="36"/>
          <w:sz w:val="44"/>
          <w:szCs w:val="44"/>
          <w14:ligatures w14:val="none"/>
        </w:rPr>
      </w:pPr>
      <w:r w:rsidRPr="000F6E87">
        <w:rPr>
          <w:rFonts w:ascii="Microsoft YaHei UI" w:eastAsia="Microsoft YaHei UI" w:hAnsi="Microsoft YaHei UI" w:cs="宋体" w:hint="eastAsia"/>
          <w:spacing w:val="8"/>
          <w:kern w:val="36"/>
          <w:sz w:val="44"/>
          <w:szCs w:val="44"/>
          <w14:ligatures w14:val="none"/>
        </w:rPr>
        <w:t>奖项目展</w:t>
      </w:r>
      <w:r w:rsidR="000F6E87" w:rsidRPr="000F6E87">
        <w:rPr>
          <w:rFonts w:ascii="Microsoft YaHei UI" w:eastAsia="Microsoft YaHei UI" w:hAnsi="Microsoft YaHei UI" w:cs="宋体" w:hint="eastAsia"/>
          <w:spacing w:val="8"/>
          <w:kern w:val="36"/>
          <w:sz w:val="44"/>
          <w:szCs w:val="44"/>
          <w14:ligatures w14:val="none"/>
        </w:rPr>
        <w:t>示</w:t>
      </w:r>
      <w:r w:rsidRPr="000F6E87">
        <w:rPr>
          <w:rFonts w:ascii="Microsoft YaHei UI" w:eastAsia="Microsoft YaHei UI" w:hAnsi="Microsoft YaHei UI" w:cs="宋体" w:hint="eastAsia"/>
          <w:spacing w:val="8"/>
          <w:kern w:val="36"/>
          <w:sz w:val="44"/>
          <w:szCs w:val="44"/>
          <w14:ligatures w14:val="none"/>
        </w:rPr>
        <w:t>-装饰篇</w:t>
      </w:r>
    </w:p>
    <w:bookmarkEnd w:id="1"/>
    <w:p w14:paraId="264C765D" w14:textId="3C3C14F5" w:rsidR="0099196A" w:rsidRDefault="0099196A" w:rsidP="0099196A">
      <w:pPr>
        <w:widowControl/>
        <w:shd w:val="clear" w:color="auto" w:fill="FFFFFF"/>
        <w:spacing w:after="210" w:line="240" w:lineRule="auto"/>
        <w:outlineLvl w:val="0"/>
        <w:rPr>
          <w:rFonts w:ascii="Microsoft YaHei UI" w:eastAsia="Microsoft YaHei UI" w:hAnsi="Microsoft YaHei UI" w:cs="宋体"/>
          <w:spacing w:val="8"/>
          <w:kern w:val="0"/>
          <w:sz w:val="2"/>
          <w:szCs w:val="2"/>
          <w14:ligatures w14:val="none"/>
        </w:rPr>
      </w:pPr>
      <w:r w:rsidRPr="0099196A">
        <w:rPr>
          <w:rFonts w:ascii="Microsoft YaHei UI" w:eastAsia="Microsoft YaHei UI" w:hAnsi="Microsoft YaHei UI" w:cs="宋体" w:hint="eastAsia"/>
          <w:spacing w:val="8"/>
          <w:kern w:val="0"/>
          <w:sz w:val="2"/>
          <w:szCs w:val="2"/>
          <w14:ligatures w14:val="none"/>
        </w:rPr>
        <w:t> </w:t>
      </w:r>
    </w:p>
    <w:p w14:paraId="4F8F319F" w14:textId="29D541F8" w:rsidR="0099196A" w:rsidRPr="0099196A" w:rsidRDefault="000F6E87"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Pr>
          <w:rFonts w:ascii="Microsoft YaHei UI" w:eastAsia="Microsoft YaHei UI" w:hAnsi="Microsoft YaHei UI" w:cs="宋体"/>
          <w:noProof/>
          <w:spacing w:val="8"/>
          <w:kern w:val="0"/>
          <w:sz w:val="24"/>
          <w14:ligatures w14:val="none"/>
        </w:rPr>
        <w:lastRenderedPageBreak/>
        <w:drawing>
          <wp:inline distT="0" distB="0" distL="0" distR="0" wp14:anchorId="14C05ADE" wp14:editId="3F548DEB">
            <wp:extent cx="7145020" cy="4200525"/>
            <wp:effectExtent l="0" t="0" r="0" b="9525"/>
            <wp:docPr id="894451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45020" cy="4200525"/>
                    </a:xfrm>
                    <a:prstGeom prst="rect">
                      <a:avLst/>
                    </a:prstGeom>
                    <a:noFill/>
                  </pic:spPr>
                </pic:pic>
              </a:graphicData>
            </a:graphic>
          </wp:inline>
        </w:drawing>
      </w:r>
    </w:p>
    <w:p w14:paraId="436F7DC0" w14:textId="77777777" w:rsidR="0099196A" w:rsidRP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27380931" w14:textId="77777777" w:rsidR="0099196A" w:rsidRPr="005F7A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32"/>
          <w:szCs w:val="32"/>
          <w14:ligatures w14:val="none"/>
        </w:rPr>
      </w:pPr>
      <w:r w:rsidRPr="0099196A">
        <w:rPr>
          <w:rFonts w:ascii="Microsoft YaHei UI" w:eastAsia="Microsoft YaHei UI" w:hAnsi="Microsoft YaHei UI" w:cs="宋体" w:hint="eastAsia"/>
          <w:spacing w:val="8"/>
          <w:kern w:val="0"/>
          <w:sz w:val="24"/>
          <w14:ligatures w14:val="none"/>
        </w:rPr>
        <w:lastRenderedPageBreak/>
        <w:br/>
      </w:r>
      <w:r w:rsidRPr="005F7A6A">
        <w:rPr>
          <w:rFonts w:ascii="Microsoft YaHei UI" w:eastAsia="Microsoft YaHei UI" w:hAnsi="Microsoft YaHei UI" w:cs="宋体" w:hint="eastAsia"/>
          <w:b/>
          <w:bCs/>
          <w:spacing w:val="8"/>
          <w:kern w:val="0"/>
          <w:sz w:val="32"/>
          <w:szCs w:val="32"/>
          <w14:ligatures w14:val="none"/>
        </w:rPr>
        <w:t>相城区“阳澄湖杯”优质工程奖</w:t>
      </w:r>
    </w:p>
    <w:p w14:paraId="23D2E02C" w14:textId="6EA3E3E9" w:rsidR="0099196A" w:rsidRDefault="0099196A" w:rsidP="002D36CF">
      <w:pPr>
        <w:widowControl/>
        <w:shd w:val="clear" w:color="auto" w:fill="FFFFFF"/>
        <w:spacing w:after="0" w:line="240" w:lineRule="auto"/>
        <w:ind w:firstLineChars="200" w:firstLine="592"/>
        <w:jc w:val="both"/>
        <w:rPr>
          <w:rFonts w:ascii="微软雅黑" w:eastAsia="微软雅黑" w:hAnsi="微软雅黑" w:cs="宋体"/>
          <w:spacing w:val="8"/>
          <w:kern w:val="0"/>
          <w:sz w:val="28"/>
          <w:szCs w:val="28"/>
          <w:shd w:val="clear" w:color="auto" w:fill="F3FAFF"/>
          <w14:ligatures w14:val="none"/>
        </w:rPr>
      </w:pPr>
      <w:r w:rsidRPr="009B3DD8">
        <w:rPr>
          <w:rFonts w:ascii="微软雅黑" w:eastAsia="微软雅黑" w:hAnsi="微软雅黑" w:cs="宋体" w:hint="eastAsia"/>
          <w:spacing w:val="8"/>
          <w:kern w:val="0"/>
          <w:sz w:val="28"/>
          <w:szCs w:val="28"/>
          <w:shd w:val="clear" w:color="auto" w:fill="F3FAFF"/>
          <w14:ligatures w14:val="none"/>
        </w:rPr>
        <w:t>为进一步提高建设工程质量水平，根据《相城区“阳澄湖杯”优质工程奖评审办法》和有关要求，由企业自愿申报，苏州市相城区住房和城乡建设局、苏州市相城区建设工程质量安全监督中心、苏州市相城区交通工程和市政道路质量监督中心、苏州市相城区建筑业协会组织专家评审组进行资料审核和工程实物现场核查，决定苏地2019-WG-43号地块酒店和服务型公寓项目等</w:t>
      </w:r>
      <w:r w:rsidRPr="009B3DD8">
        <w:rPr>
          <w:rFonts w:ascii="微软雅黑" w:eastAsia="微软雅黑" w:hAnsi="微软雅黑" w:cs="宋体" w:hint="eastAsia"/>
          <w:b/>
          <w:bCs/>
          <w:spacing w:val="8"/>
          <w:kern w:val="0"/>
          <w:sz w:val="28"/>
          <w:szCs w:val="28"/>
          <w:shd w:val="clear" w:color="auto" w:fill="F3FAFF"/>
          <w14:ligatures w14:val="none"/>
        </w:rPr>
        <w:t>55</w:t>
      </w:r>
      <w:r w:rsidRPr="009B3DD8">
        <w:rPr>
          <w:rFonts w:ascii="微软雅黑" w:eastAsia="微软雅黑" w:hAnsi="微软雅黑" w:cs="宋体" w:hint="eastAsia"/>
          <w:spacing w:val="8"/>
          <w:kern w:val="0"/>
          <w:sz w:val="28"/>
          <w:szCs w:val="28"/>
          <w:shd w:val="clear" w:color="auto" w:fill="F3FAFF"/>
          <w14:ligatures w14:val="none"/>
        </w:rPr>
        <w:t>个项目获评2024年相城区“阳澄湖杯”优质工程奖，其中房建类</w:t>
      </w:r>
      <w:r w:rsidRPr="009B3DD8">
        <w:rPr>
          <w:rFonts w:ascii="微软雅黑" w:eastAsia="微软雅黑" w:hAnsi="微软雅黑" w:cs="宋体" w:hint="eastAsia"/>
          <w:b/>
          <w:bCs/>
          <w:spacing w:val="8"/>
          <w:kern w:val="0"/>
          <w:sz w:val="28"/>
          <w:szCs w:val="28"/>
          <w:shd w:val="clear" w:color="auto" w:fill="F3FAFF"/>
          <w14:ligatures w14:val="none"/>
        </w:rPr>
        <w:t>25</w:t>
      </w:r>
      <w:r w:rsidRPr="009B3DD8">
        <w:rPr>
          <w:rFonts w:ascii="微软雅黑" w:eastAsia="微软雅黑" w:hAnsi="微软雅黑" w:cs="宋体" w:hint="eastAsia"/>
          <w:spacing w:val="8"/>
          <w:kern w:val="0"/>
          <w:sz w:val="28"/>
          <w:szCs w:val="28"/>
          <w:shd w:val="clear" w:color="auto" w:fill="F3FAFF"/>
          <w14:ligatures w14:val="none"/>
        </w:rPr>
        <w:t>项，装饰类</w:t>
      </w:r>
      <w:r w:rsidRPr="009B3DD8">
        <w:rPr>
          <w:rFonts w:ascii="微软雅黑" w:eastAsia="微软雅黑" w:hAnsi="微软雅黑" w:cs="宋体" w:hint="eastAsia"/>
          <w:b/>
          <w:bCs/>
          <w:spacing w:val="8"/>
          <w:kern w:val="0"/>
          <w:sz w:val="28"/>
          <w:szCs w:val="28"/>
          <w:shd w:val="clear" w:color="auto" w:fill="F3FAFF"/>
          <w14:ligatures w14:val="none"/>
        </w:rPr>
        <w:t>9</w:t>
      </w:r>
      <w:r w:rsidRPr="009B3DD8">
        <w:rPr>
          <w:rFonts w:ascii="微软雅黑" w:eastAsia="微软雅黑" w:hAnsi="微软雅黑" w:cs="宋体" w:hint="eastAsia"/>
          <w:spacing w:val="8"/>
          <w:kern w:val="0"/>
          <w:sz w:val="28"/>
          <w:szCs w:val="28"/>
          <w:shd w:val="clear" w:color="auto" w:fill="F3FAFF"/>
          <w14:ligatures w14:val="none"/>
        </w:rPr>
        <w:t>项，市政道路类</w:t>
      </w:r>
      <w:r w:rsidRPr="009B3DD8">
        <w:rPr>
          <w:rFonts w:ascii="微软雅黑" w:eastAsia="微软雅黑" w:hAnsi="微软雅黑" w:cs="宋体" w:hint="eastAsia"/>
          <w:b/>
          <w:bCs/>
          <w:spacing w:val="8"/>
          <w:kern w:val="0"/>
          <w:sz w:val="28"/>
          <w:szCs w:val="28"/>
          <w:shd w:val="clear" w:color="auto" w:fill="F3FAFF"/>
          <w14:ligatures w14:val="none"/>
        </w:rPr>
        <w:t>13</w:t>
      </w:r>
      <w:r w:rsidRPr="009B3DD8">
        <w:rPr>
          <w:rFonts w:ascii="微软雅黑" w:eastAsia="微软雅黑" w:hAnsi="微软雅黑" w:cs="宋体" w:hint="eastAsia"/>
          <w:spacing w:val="8"/>
          <w:kern w:val="0"/>
          <w:sz w:val="28"/>
          <w:szCs w:val="28"/>
          <w:shd w:val="clear" w:color="auto" w:fill="F3FAFF"/>
          <w14:ligatures w14:val="none"/>
        </w:rPr>
        <w:t>项，绿化类</w:t>
      </w:r>
      <w:r w:rsidRPr="009B3DD8">
        <w:rPr>
          <w:rFonts w:ascii="微软雅黑" w:eastAsia="微软雅黑" w:hAnsi="微软雅黑" w:cs="宋体" w:hint="eastAsia"/>
          <w:b/>
          <w:bCs/>
          <w:spacing w:val="8"/>
          <w:kern w:val="0"/>
          <w:sz w:val="28"/>
          <w:szCs w:val="28"/>
          <w:shd w:val="clear" w:color="auto" w:fill="F3FAFF"/>
          <w14:ligatures w14:val="none"/>
        </w:rPr>
        <w:t>8</w:t>
      </w:r>
      <w:r w:rsidRPr="009B3DD8">
        <w:rPr>
          <w:rFonts w:ascii="微软雅黑" w:eastAsia="微软雅黑" w:hAnsi="微软雅黑" w:cs="宋体" w:hint="eastAsia"/>
          <w:spacing w:val="8"/>
          <w:kern w:val="0"/>
          <w:sz w:val="28"/>
          <w:szCs w:val="28"/>
          <w:shd w:val="clear" w:color="auto" w:fill="F3FAFF"/>
          <w14:ligatures w14:val="none"/>
        </w:rPr>
        <w:t>项。</w:t>
      </w:r>
    </w:p>
    <w:p w14:paraId="6C1092C8" w14:textId="77777777" w:rsidR="005F7A6A" w:rsidRDefault="005F7A6A" w:rsidP="002D36CF">
      <w:pPr>
        <w:widowControl/>
        <w:shd w:val="clear" w:color="auto" w:fill="FFFFFF"/>
        <w:spacing w:after="0" w:line="240" w:lineRule="auto"/>
        <w:ind w:firstLineChars="200" w:firstLine="592"/>
        <w:jc w:val="both"/>
        <w:rPr>
          <w:rFonts w:ascii="微软雅黑" w:eastAsia="微软雅黑" w:hAnsi="微软雅黑" w:cs="宋体"/>
          <w:spacing w:val="8"/>
          <w:kern w:val="0"/>
          <w:sz w:val="28"/>
          <w:szCs w:val="28"/>
          <w:shd w:val="clear" w:color="auto" w:fill="F3FAFF"/>
          <w14:ligatures w14:val="none"/>
        </w:rPr>
      </w:pPr>
    </w:p>
    <w:p w14:paraId="5D2186C5" w14:textId="77777777" w:rsidR="005F7A6A" w:rsidRDefault="005F7A6A" w:rsidP="002D36CF">
      <w:pPr>
        <w:widowControl/>
        <w:shd w:val="clear" w:color="auto" w:fill="FFFFFF"/>
        <w:spacing w:after="0" w:line="240" w:lineRule="auto"/>
        <w:ind w:firstLineChars="200" w:firstLine="592"/>
        <w:jc w:val="both"/>
        <w:rPr>
          <w:rFonts w:ascii="微软雅黑" w:eastAsia="微软雅黑" w:hAnsi="微软雅黑" w:cs="宋体"/>
          <w:spacing w:val="8"/>
          <w:kern w:val="0"/>
          <w:sz w:val="28"/>
          <w:szCs w:val="28"/>
          <w:shd w:val="clear" w:color="auto" w:fill="F3FAFF"/>
          <w14:ligatures w14:val="none"/>
        </w:rPr>
      </w:pPr>
    </w:p>
    <w:p w14:paraId="21280EEC" w14:textId="77777777" w:rsidR="005F7A6A" w:rsidRPr="009B3DD8" w:rsidRDefault="005F7A6A" w:rsidP="002D36CF">
      <w:pPr>
        <w:widowControl/>
        <w:shd w:val="clear" w:color="auto" w:fill="FFFFFF"/>
        <w:spacing w:after="0" w:line="240" w:lineRule="auto"/>
        <w:ind w:firstLineChars="200" w:firstLine="592"/>
        <w:jc w:val="both"/>
        <w:rPr>
          <w:rFonts w:ascii="Microsoft YaHei UI" w:eastAsia="Microsoft YaHei UI" w:hAnsi="Microsoft YaHei UI" w:cs="宋体"/>
          <w:spacing w:val="8"/>
          <w:kern w:val="0"/>
          <w:sz w:val="28"/>
          <w:szCs w:val="28"/>
          <w14:ligatures w14:val="none"/>
        </w:rPr>
      </w:pPr>
    </w:p>
    <w:p w14:paraId="435EE40D" w14:textId="5130130F" w:rsidR="0099196A" w:rsidRPr="000F6E87" w:rsidRDefault="000F6E87" w:rsidP="0099196A">
      <w:pPr>
        <w:widowControl/>
        <w:shd w:val="clear" w:color="auto" w:fill="FFFFFF"/>
        <w:spacing w:after="0" w:line="240" w:lineRule="auto"/>
        <w:jc w:val="center"/>
        <w:rPr>
          <w:rFonts w:ascii="Microsoft YaHei UI" w:eastAsia="Microsoft YaHei UI" w:hAnsi="Microsoft YaHei UI" w:cs="宋体"/>
          <w:color w:val="156082" w:themeColor="accent1"/>
          <w:spacing w:val="8"/>
          <w:kern w:val="0"/>
          <w:sz w:val="44"/>
          <w:szCs w:val="44"/>
          <w14:ligatures w14:val="none"/>
        </w:rPr>
      </w:pPr>
      <w:r w:rsidRPr="000F6E87">
        <w:rPr>
          <w:rFonts w:ascii="Microsoft YaHei UI" w:eastAsia="Microsoft YaHei UI" w:hAnsi="Microsoft YaHei UI" w:cs="宋体" w:hint="eastAsia"/>
          <w:color w:val="156082" w:themeColor="accent1"/>
          <w:spacing w:val="23"/>
          <w:kern w:val="0"/>
          <w:sz w:val="44"/>
          <w:szCs w:val="44"/>
          <w14:ligatures w14:val="none"/>
        </w:rPr>
        <w:t>阳澄湖杯优质工程</w:t>
      </w:r>
      <w:r w:rsidR="0099196A" w:rsidRPr="000F6E87">
        <w:rPr>
          <w:rFonts w:ascii="Microsoft YaHei UI" w:eastAsia="Microsoft YaHei UI" w:hAnsi="Microsoft YaHei UI" w:cs="宋体" w:hint="eastAsia"/>
          <w:color w:val="156082" w:themeColor="accent1"/>
          <w:spacing w:val="23"/>
          <w:kern w:val="0"/>
          <w:sz w:val="44"/>
          <w:szCs w:val="44"/>
          <w14:ligatures w14:val="none"/>
        </w:rPr>
        <w:t>装饰类获奖项目展示</w:t>
      </w:r>
    </w:p>
    <w:p w14:paraId="2A5F9061" w14:textId="77777777" w:rsidR="0099196A" w:rsidRPr="0099196A" w:rsidRDefault="0099196A" w:rsidP="0099196A">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p>
    <w:p w14:paraId="52EC9518" w14:textId="77777777" w:rsidR="0099196A" w:rsidRPr="005F7A6A" w:rsidRDefault="0099196A" w:rsidP="009919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苏地2019-WG-53号地块项目（苏州阳澄湖景区配套酒店项目）位于相城区高铁新城，功能定位为会议型酒店。</w:t>
      </w:r>
      <w:r w:rsidRPr="005F7A6A">
        <w:rPr>
          <w:rFonts w:ascii="Microsoft YaHei UI" w:eastAsia="Microsoft YaHei UI" w:hAnsi="Microsoft YaHei UI" w:cs="宋体" w:hint="eastAsia"/>
          <w:spacing w:val="8"/>
          <w:kern w:val="0"/>
          <w:sz w:val="44"/>
          <w:szCs w:val="44"/>
          <w14:ligatures w14:val="none"/>
        </w:rPr>
        <w:t>该项目总体竣工时间为2023年1月4日，采用装饰材料几百种，收口工艺复杂。</w:t>
      </w:r>
    </w:p>
    <w:p w14:paraId="503F7090" w14:textId="13731560" w:rsidR="009B3DD8" w:rsidRDefault="002D36CF" w:rsidP="009B3DD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Pr>
          <w:rFonts w:ascii="Microsoft YaHei UI" w:eastAsia="Microsoft YaHei UI" w:hAnsi="Microsoft YaHei UI" w:cs="宋体"/>
          <w:noProof/>
          <w:spacing w:val="8"/>
          <w:kern w:val="0"/>
          <w:sz w:val="24"/>
          <w14:ligatures w14:val="none"/>
        </w:rPr>
        <w:lastRenderedPageBreak/>
        <w:drawing>
          <wp:inline distT="0" distB="0" distL="0" distR="0" wp14:anchorId="5D23B79E" wp14:editId="6D6EC038">
            <wp:extent cx="8848725" cy="5019675"/>
            <wp:effectExtent l="0" t="0" r="9525" b="9525"/>
            <wp:docPr id="7032632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48725" cy="5019675"/>
                    </a:xfrm>
                    <a:prstGeom prst="rect">
                      <a:avLst/>
                    </a:prstGeom>
                    <a:noFill/>
                  </pic:spPr>
                </pic:pic>
              </a:graphicData>
            </a:graphic>
          </wp:inline>
        </w:drawing>
      </w:r>
    </w:p>
    <w:p w14:paraId="2589EA6C" w14:textId="77777777" w:rsidR="009B3DD8" w:rsidRPr="005F7A6A" w:rsidRDefault="009B3DD8" w:rsidP="009B3DD8">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元和街道华元家园日间照料及居民活动室位于相城区元和街道华元路北、齐门北大街东，项目定位为街道区域办公、生活载体，建成后将形成集办公、居民活动等功能为一体的办公基地。</w:t>
      </w:r>
    </w:p>
    <w:p w14:paraId="63E5FD44" w14:textId="77777777" w:rsidR="009B3DD8" w:rsidRPr="005F7A6A" w:rsidRDefault="009B3DD8" w:rsidP="009B3DD8">
      <w:pPr>
        <w:widowControl/>
        <w:shd w:val="clear" w:color="auto" w:fill="FFFFFF"/>
        <w:spacing w:after="0" w:line="240" w:lineRule="auto"/>
        <w:jc w:val="both"/>
        <w:rPr>
          <w:rFonts w:ascii="Microsoft YaHei UI" w:eastAsia="Microsoft YaHei UI" w:hAnsi="Microsoft YaHei UI" w:cs="宋体"/>
          <w:spacing w:val="8"/>
          <w:kern w:val="0"/>
          <w:sz w:val="44"/>
          <w:szCs w:val="44"/>
          <w14:ligatures w14:val="none"/>
        </w:rPr>
      </w:pPr>
    </w:p>
    <w:p w14:paraId="3C13BC12" w14:textId="77777777" w:rsidR="005F7A6A" w:rsidRDefault="0099196A" w:rsidP="005F7A6A">
      <w:pPr>
        <w:widowControl/>
        <w:shd w:val="clear" w:color="auto" w:fill="FFFFFF"/>
        <w:spacing w:after="0" w:line="420" w:lineRule="atLeast"/>
        <w:ind w:firstLine="531"/>
        <w:jc w:val="both"/>
        <w:rPr>
          <w:rFonts w:ascii="Microsoft YaHei UI" w:eastAsia="Microsoft YaHei UI" w:hAnsi="Microsoft YaHei UI" w:cs="宋体"/>
          <w:b/>
          <w:bCs/>
          <w:color w:val="FFFFFF"/>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56F54D27" wp14:editId="54D39E2F">
            <wp:extent cx="8696325" cy="4286250"/>
            <wp:effectExtent l="0" t="0" r="9525" b="0"/>
            <wp:docPr id="5" name="图片 1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96325" cy="4286250"/>
                    </a:xfrm>
                    <a:prstGeom prst="rect">
                      <a:avLst/>
                    </a:prstGeom>
                    <a:noFill/>
                    <a:ln>
                      <a:noFill/>
                    </a:ln>
                  </pic:spPr>
                </pic:pic>
              </a:graphicData>
            </a:graphic>
          </wp:inline>
        </w:drawing>
      </w: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0D7C3D75" wp14:editId="3865DD43">
            <wp:extent cx="10287000" cy="4686300"/>
            <wp:effectExtent l="0" t="0" r="0" b="0"/>
            <wp:docPr id="6" name="图片 1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0" cy="4686300"/>
                    </a:xfrm>
                    <a:prstGeom prst="rect">
                      <a:avLst/>
                    </a:prstGeom>
                    <a:noFill/>
                    <a:ln>
                      <a:noFill/>
                    </a:ln>
                  </pic:spPr>
                </pic:pic>
              </a:graphicData>
            </a:graphic>
          </wp:inline>
        </w:drawing>
      </w:r>
      <w:r w:rsidRPr="0099196A">
        <w:rPr>
          <w:rFonts w:ascii="Microsoft YaHei UI" w:eastAsia="Microsoft YaHei UI" w:hAnsi="Microsoft YaHei UI" w:cs="宋体" w:hint="eastAsia"/>
          <w:b/>
          <w:bCs/>
          <w:color w:val="FFFFFF"/>
          <w:kern w:val="0"/>
          <w:sz w:val="24"/>
          <w14:ligatures w14:val="none"/>
        </w:rPr>
        <w:t>相城高新区实验小</w:t>
      </w:r>
    </w:p>
    <w:p w14:paraId="6A972324" w14:textId="0C268046" w:rsidR="005F7A6A" w:rsidRPr="005F7A6A" w:rsidRDefault="0099196A" w:rsidP="005F7A6A">
      <w:pPr>
        <w:widowControl/>
        <w:shd w:val="clear" w:color="auto" w:fill="FFFFFF"/>
        <w:spacing w:after="0" w:line="420" w:lineRule="atLeast"/>
        <w:ind w:firstLine="531"/>
        <w:jc w:val="both"/>
        <w:rPr>
          <w:rFonts w:ascii="Microsoft YaHei UI" w:eastAsia="Microsoft YaHei UI" w:hAnsi="Microsoft YaHei UI" w:cs="宋体"/>
          <w:spacing w:val="8"/>
          <w:kern w:val="0"/>
          <w:sz w:val="44"/>
          <w:szCs w:val="44"/>
          <w14:ligatures w14:val="none"/>
        </w:rPr>
      </w:pPr>
      <w:r w:rsidRPr="005F7A6A">
        <w:rPr>
          <w:rFonts w:ascii="Microsoft YaHei UI" w:eastAsia="Microsoft YaHei UI" w:hAnsi="Microsoft YaHei UI" w:cs="宋体" w:hint="eastAsia"/>
          <w:b/>
          <w:bCs/>
          <w:color w:val="FFFFFF"/>
          <w:kern w:val="0"/>
          <w:sz w:val="44"/>
          <w:szCs w:val="44"/>
          <w14:ligatures w14:val="none"/>
        </w:rPr>
        <w:lastRenderedPageBreak/>
        <w:t>学</w:t>
      </w:r>
      <w:r w:rsidR="005F7A6A" w:rsidRPr="005F7A6A">
        <w:rPr>
          <w:rFonts w:ascii="微软雅黑" w:eastAsia="微软雅黑" w:hAnsi="微软雅黑" w:cs="宋体" w:hint="eastAsia"/>
          <w:spacing w:val="8"/>
          <w:kern w:val="0"/>
          <w:sz w:val="44"/>
          <w:szCs w:val="44"/>
          <w14:ligatures w14:val="none"/>
        </w:rPr>
        <w:t>该项目位于相城区元和街道玉成路南、织锦路西。校园环境优美、设施一流，设计规模8轨48班，已于2023年9月正式投用。拥有宽敞的操场、明亮的教室、现代的报告厅和公共活动空间，配备了STEAM教室、科学室、音乐室、舞蹈房、美术室、书法室、劳技室、录播室、图书馆、阶梯教室等专用馆室，建有标准跑道的田径场、足球场、篮球场、排球场以及大型室内风雨操场等运动场地，满足学生多样化学习需求，促进学生德智体美劳全面发展。</w:t>
      </w:r>
    </w:p>
    <w:p w14:paraId="1956B530" w14:textId="432C0E1E" w:rsidR="005F7A6A" w:rsidRPr="005F7A6A" w:rsidRDefault="005F7A6A" w:rsidP="009B3DD8">
      <w:pPr>
        <w:widowControl/>
        <w:shd w:val="clear" w:color="auto" w:fill="FFFFFF"/>
        <w:spacing w:after="0" w:line="240" w:lineRule="auto"/>
        <w:jc w:val="center"/>
        <w:rPr>
          <w:rFonts w:ascii="Microsoft YaHei UI" w:eastAsia="Microsoft YaHei UI" w:hAnsi="Microsoft YaHei UI" w:cs="宋体"/>
          <w:b/>
          <w:bCs/>
          <w:color w:val="FFFFFF"/>
          <w:kern w:val="0"/>
          <w:sz w:val="44"/>
          <w:szCs w:val="44"/>
          <w14:ligatures w14:val="none"/>
        </w:rPr>
      </w:pPr>
    </w:p>
    <w:p w14:paraId="400B1348" w14:textId="57274A35" w:rsidR="0099196A" w:rsidRDefault="0099196A" w:rsidP="009B3DD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472284B9" wp14:editId="5DBB7767">
            <wp:extent cx="8096250" cy="4133850"/>
            <wp:effectExtent l="0" t="0" r="0" b="0"/>
            <wp:docPr id="7" name="图片 1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图片"/>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96250" cy="4133850"/>
                    </a:xfrm>
                    <a:prstGeom prst="rect">
                      <a:avLst/>
                    </a:prstGeom>
                    <a:noFill/>
                    <a:ln>
                      <a:noFill/>
                    </a:ln>
                  </pic:spPr>
                </pic:pic>
              </a:graphicData>
            </a:graphic>
          </wp:inline>
        </w:drawing>
      </w: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4FF22B9E" wp14:editId="01B52FC3">
            <wp:extent cx="8067675" cy="4029075"/>
            <wp:effectExtent l="0" t="0" r="9525" b="9525"/>
            <wp:docPr id="8" name="图片 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67675" cy="4029075"/>
                    </a:xfrm>
                    <a:prstGeom prst="rect">
                      <a:avLst/>
                    </a:prstGeom>
                    <a:noFill/>
                    <a:ln>
                      <a:noFill/>
                    </a:ln>
                  </pic:spPr>
                </pic:pic>
              </a:graphicData>
            </a:graphic>
          </wp:inline>
        </w:drawing>
      </w:r>
    </w:p>
    <w:p w14:paraId="528C49CC" w14:textId="77777777" w:rsidR="005F7A6A" w:rsidRPr="005F7A6A" w:rsidRDefault="005F7A6A" w:rsidP="005F7A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该项目位于相城区黄桥街道旺湖路东、永青路北。小区打造多业态健康森态园林景观，采用大尺度开放式阳台，搭配玻璃+铝板的公建化立面。三开间朝南，客厅外展尺度阳台，采光丰富；餐客厅竖向联厅设计，动线空间集约，生活互不干扰。临近虎丘湿地公园，天然氧吧近在咫尺，健康生活触手可得。</w:t>
      </w:r>
    </w:p>
    <w:p w14:paraId="1A6A8649" w14:textId="77777777" w:rsidR="005F7A6A" w:rsidRPr="005F7A6A" w:rsidRDefault="005F7A6A" w:rsidP="009B3DD8">
      <w:pPr>
        <w:widowControl/>
        <w:shd w:val="clear" w:color="auto" w:fill="FFFFFF"/>
        <w:spacing w:after="0" w:line="240" w:lineRule="auto"/>
        <w:jc w:val="center"/>
        <w:rPr>
          <w:rFonts w:ascii="Microsoft YaHei UI" w:eastAsia="Microsoft YaHei UI" w:hAnsi="Microsoft YaHei UI" w:cs="宋体"/>
          <w:spacing w:val="8"/>
          <w:kern w:val="0"/>
          <w:sz w:val="44"/>
          <w:szCs w:val="44"/>
          <w14:ligatures w14:val="none"/>
        </w:rPr>
      </w:pPr>
    </w:p>
    <w:p w14:paraId="77D2E8BA" w14:textId="29AC8AB6" w:rsidR="0099196A" w:rsidRDefault="0099196A" w:rsidP="0099196A">
      <w:pPr>
        <w:widowControl/>
        <w:shd w:val="clear" w:color="auto" w:fill="FFFFFF"/>
        <w:spacing w:after="0" w:line="240" w:lineRule="auto"/>
        <w:jc w:val="center"/>
        <w:rPr>
          <w:rFonts w:ascii="Microsoft YaHei UI" w:eastAsia="Microsoft YaHei UI" w:hAnsi="Microsoft YaHei UI" w:cs="宋体"/>
          <w:b/>
          <w:bCs/>
          <w:color w:val="FFFFFF"/>
          <w:spacing w:val="8"/>
          <w:kern w:val="0"/>
          <w:sz w:val="24"/>
          <w14:ligatures w14:val="none"/>
        </w:rPr>
      </w:pPr>
      <w:r w:rsidRPr="0099196A">
        <w:rPr>
          <w:rFonts w:ascii="Microsoft YaHei UI" w:eastAsia="Microsoft YaHei UI" w:hAnsi="Microsoft YaHei UI" w:cs="宋体" w:hint="eastAsia"/>
          <w:b/>
          <w:bCs/>
          <w:color w:val="FFFFFF"/>
          <w:spacing w:val="8"/>
          <w:kern w:val="0"/>
          <w:sz w:val="24"/>
          <w14:ligatures w14:val="none"/>
        </w:rPr>
        <w:lastRenderedPageBreak/>
        <w:t>地2020-WG-36号地块B</w:t>
      </w:r>
      <w:r w:rsidR="004D4359" w:rsidRPr="0099196A">
        <w:rPr>
          <w:rFonts w:ascii="Microsoft YaHei UI" w:eastAsia="Microsoft YaHei UI" w:hAnsi="Microsoft YaHei UI" w:cs="宋体"/>
          <w:noProof/>
          <w:spacing w:val="8"/>
          <w:kern w:val="0"/>
          <w:sz w:val="24"/>
          <w14:ligatures w14:val="none"/>
        </w:rPr>
        <w:drawing>
          <wp:inline distT="0" distB="0" distL="0" distR="0" wp14:anchorId="5B5220FD" wp14:editId="5D98B3D2">
            <wp:extent cx="7759700" cy="3952875"/>
            <wp:effectExtent l="0" t="0" r="0" b="9525"/>
            <wp:docPr id="9" name="图片 1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66448" cy="3956313"/>
                    </a:xfrm>
                    <a:prstGeom prst="rect">
                      <a:avLst/>
                    </a:prstGeom>
                    <a:noFill/>
                    <a:ln>
                      <a:noFill/>
                    </a:ln>
                  </pic:spPr>
                </pic:pic>
              </a:graphicData>
            </a:graphic>
          </wp:inline>
        </w:drawing>
      </w:r>
      <w:r w:rsidRPr="0099196A">
        <w:rPr>
          <w:rFonts w:ascii="Microsoft YaHei UI" w:eastAsia="Microsoft YaHei UI" w:hAnsi="Microsoft YaHei UI" w:cs="宋体" w:hint="eastAsia"/>
          <w:b/>
          <w:bCs/>
          <w:color w:val="FFFFFF"/>
          <w:spacing w:val="8"/>
          <w:kern w:val="0"/>
          <w:sz w:val="24"/>
          <w14:ligatures w14:val="none"/>
        </w:rPr>
        <w:t>区项目</w:t>
      </w: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35B290FC" wp14:editId="0815F87B">
            <wp:extent cx="7134225" cy="4762500"/>
            <wp:effectExtent l="0" t="0" r="9525" b="0"/>
            <wp:docPr id="10" name="图片 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34225" cy="4762500"/>
                    </a:xfrm>
                    <a:prstGeom prst="rect">
                      <a:avLst/>
                    </a:prstGeom>
                    <a:noFill/>
                    <a:ln>
                      <a:noFill/>
                    </a:ln>
                  </pic:spPr>
                </pic:pic>
              </a:graphicData>
            </a:graphic>
          </wp:inline>
        </w:drawing>
      </w:r>
    </w:p>
    <w:p w14:paraId="48983C74" w14:textId="77777777" w:rsidR="005F7A6A" w:rsidRPr="005F7A6A" w:rsidRDefault="005F7A6A" w:rsidP="005F7A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澄阳街道卫生服务中心和文体中心位于相城经开区澄月路东、富元路南（澄阳邻里中心内），该项目装修区域为卫生服务中心1-5层，文体中心4层，装修面积为7131.9平方米，于</w:t>
      </w:r>
      <w:r w:rsidRPr="005F7A6A">
        <w:rPr>
          <w:rFonts w:ascii="微软雅黑" w:eastAsia="微软雅黑" w:hAnsi="微软雅黑" w:cs="宋体" w:hint="eastAsia"/>
          <w:color w:val="333333"/>
          <w:spacing w:val="23"/>
          <w:kern w:val="0"/>
          <w:sz w:val="44"/>
          <w:szCs w:val="44"/>
          <w:shd w:val="clear" w:color="auto" w:fill="F4F8FF"/>
          <w14:ligatures w14:val="none"/>
        </w:rPr>
        <w:t>2022年11月9日竣工验收</w:t>
      </w:r>
      <w:r w:rsidRPr="005F7A6A">
        <w:rPr>
          <w:rFonts w:ascii="微软雅黑" w:eastAsia="微软雅黑" w:hAnsi="微软雅黑" w:cs="宋体" w:hint="eastAsia"/>
          <w:spacing w:val="8"/>
          <w:kern w:val="0"/>
          <w:sz w:val="44"/>
          <w:szCs w:val="44"/>
          <w14:ligatures w14:val="none"/>
        </w:rPr>
        <w:t>。工程由苏州相城经济技术开发区管理委员会投资建设，德邻联合工程设计有限公司设计, 苏州金鼎建筑装饰工程有限公司施工，苏州城市建设项目管理有限公司监理。</w:t>
      </w:r>
    </w:p>
    <w:p w14:paraId="7537894B" w14:textId="77777777" w:rsidR="005F7A6A" w:rsidRPr="005F7A6A" w:rsidRDefault="005F7A6A" w:rsidP="0099196A">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p>
    <w:p w14:paraId="2D8A00C4" w14:textId="22AFAC5F" w:rsidR="0099196A" w:rsidRDefault="0099196A" w:rsidP="004D4359">
      <w:pPr>
        <w:widowControl/>
        <w:shd w:val="clear" w:color="auto" w:fill="FFFFFF"/>
        <w:spacing w:after="0" w:line="240" w:lineRule="auto"/>
        <w:jc w:val="center"/>
        <w:rPr>
          <w:rFonts w:ascii="Microsoft YaHei UI" w:eastAsia="Microsoft YaHei UI" w:hAnsi="Microsoft YaHei UI" w:cs="宋体"/>
          <w:b/>
          <w:bCs/>
          <w:color w:val="FFFFFF"/>
          <w:spacing w:val="8"/>
          <w:kern w:val="0"/>
          <w:sz w:val="24"/>
          <w14:ligatures w14:val="none"/>
        </w:rPr>
      </w:pPr>
      <w:r w:rsidRPr="0099196A">
        <w:rPr>
          <w:rFonts w:ascii="Microsoft YaHei UI" w:eastAsia="Microsoft YaHei UI" w:hAnsi="Microsoft YaHei UI" w:cs="宋体" w:hint="eastAsia"/>
          <w:b/>
          <w:bCs/>
          <w:color w:val="FFFFFF"/>
          <w:spacing w:val="8"/>
          <w:kern w:val="0"/>
          <w:sz w:val="24"/>
          <w14:ligatures w14:val="none"/>
        </w:rPr>
        <w:lastRenderedPageBreak/>
        <w:t>生服务中心和文体中心</w:t>
      </w:r>
      <w:r w:rsidRPr="0099196A">
        <w:rPr>
          <w:rFonts w:ascii="Microsoft YaHei UI" w:eastAsia="Microsoft YaHei UI" w:hAnsi="Microsoft YaHei UI" w:cs="宋体"/>
          <w:noProof/>
          <w:spacing w:val="8"/>
          <w:kern w:val="0"/>
          <w:sz w:val="24"/>
          <w14:ligatures w14:val="none"/>
        </w:rPr>
        <w:drawing>
          <wp:inline distT="0" distB="0" distL="0" distR="0" wp14:anchorId="52096C1A" wp14:editId="12B5A9BA">
            <wp:extent cx="8220075" cy="4257675"/>
            <wp:effectExtent l="0" t="0" r="9525" b="9525"/>
            <wp:docPr id="12"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片"/>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20075" cy="4257675"/>
                    </a:xfrm>
                    <a:prstGeom prst="rect">
                      <a:avLst/>
                    </a:prstGeom>
                    <a:noFill/>
                    <a:ln>
                      <a:noFill/>
                    </a:ln>
                  </pic:spPr>
                </pic:pic>
              </a:graphicData>
            </a:graphic>
          </wp:inline>
        </w:drawing>
      </w:r>
    </w:p>
    <w:p w14:paraId="64D084AC" w14:textId="77777777" w:rsidR="005F7A6A" w:rsidRPr="005F7A6A" w:rsidRDefault="005F7A6A" w:rsidP="005F7A6A">
      <w:pPr>
        <w:widowControl/>
        <w:shd w:val="clear" w:color="auto" w:fill="FFFFFF"/>
        <w:spacing w:after="0" w:line="480" w:lineRule="atLeast"/>
        <w:ind w:firstLine="531"/>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该项目位于相城区相融路东、富翔路南，是中荷合作致力于推动智能装备、先进材料、新能源等产业成果转化落地的科技园。苏州工业园区国发国际建筑装饰工程有限公司施工的二标段以优质、优价、优良的服务完成了研发办公楼和配套功能的施工。简洁而又现代化的装修风格为科技园提供了一抹清新靓丽的风景。</w:t>
      </w:r>
    </w:p>
    <w:p w14:paraId="2E7E9AFE" w14:textId="77777777" w:rsidR="005F7A6A" w:rsidRPr="005F7A6A" w:rsidRDefault="005F7A6A" w:rsidP="005F7A6A">
      <w:pPr>
        <w:widowControl/>
        <w:shd w:val="clear" w:color="auto" w:fill="FFFFFF"/>
        <w:spacing w:after="0" w:line="240" w:lineRule="auto"/>
        <w:jc w:val="both"/>
        <w:rPr>
          <w:rFonts w:ascii="Microsoft YaHei UI" w:eastAsia="Microsoft YaHei UI" w:hAnsi="Microsoft YaHei UI" w:cs="宋体"/>
          <w:spacing w:val="8"/>
          <w:kern w:val="0"/>
          <w:sz w:val="44"/>
          <w:szCs w:val="44"/>
          <w14:ligatures w14:val="none"/>
        </w:rPr>
      </w:pPr>
    </w:p>
    <w:p w14:paraId="00826650" w14:textId="77777777" w:rsidR="005F7A6A" w:rsidRPr="005F7A6A" w:rsidRDefault="005F7A6A" w:rsidP="004D4359">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p>
    <w:p w14:paraId="4F801C10" w14:textId="77777777" w:rsidR="000910F3" w:rsidRDefault="0099196A" w:rsidP="0099196A">
      <w:pPr>
        <w:widowControl/>
        <w:shd w:val="clear" w:color="auto" w:fill="FFFFFF"/>
        <w:spacing w:after="0" w:line="240" w:lineRule="auto"/>
        <w:jc w:val="center"/>
        <w:rPr>
          <w:rFonts w:ascii="Microsoft YaHei UI" w:eastAsia="Microsoft YaHei UI" w:hAnsi="Microsoft YaHei UI" w:cs="宋体"/>
          <w:b/>
          <w:bCs/>
          <w:color w:val="FFFFFF"/>
          <w:spacing w:val="8"/>
          <w:kern w:val="0"/>
          <w:sz w:val="24"/>
          <w14:ligatures w14:val="none"/>
        </w:rPr>
      </w:pPr>
      <w:r w:rsidRPr="0099196A">
        <w:rPr>
          <w:rFonts w:ascii="Microsoft YaHei UI" w:eastAsia="Microsoft YaHei UI" w:hAnsi="Microsoft YaHei UI" w:cs="宋体" w:hint="eastAsia"/>
          <w:b/>
          <w:bCs/>
          <w:color w:val="FFFFFF"/>
          <w:spacing w:val="8"/>
          <w:kern w:val="0"/>
          <w:sz w:val="24"/>
          <w14:ligatures w14:val="none"/>
        </w:rPr>
        <w:lastRenderedPageBreak/>
        <w:t>中荷（苏州）科技创新港</w:t>
      </w:r>
      <w:r w:rsidRPr="0099196A">
        <w:rPr>
          <w:rFonts w:ascii="Microsoft YaHei UI" w:eastAsia="Microsoft YaHei UI" w:hAnsi="Microsoft YaHei UI" w:cs="宋体"/>
          <w:noProof/>
          <w:spacing w:val="8"/>
          <w:kern w:val="0"/>
          <w:sz w:val="24"/>
          <w14:ligatures w14:val="none"/>
        </w:rPr>
        <w:drawing>
          <wp:inline distT="0" distB="0" distL="0" distR="0" wp14:anchorId="5F248BA1" wp14:editId="042F34F9">
            <wp:extent cx="8162925" cy="3724275"/>
            <wp:effectExtent l="0" t="0" r="9525" b="9525"/>
            <wp:docPr id="13"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162925" cy="3724275"/>
                    </a:xfrm>
                    <a:prstGeom prst="rect">
                      <a:avLst/>
                    </a:prstGeom>
                    <a:noFill/>
                    <a:ln>
                      <a:noFill/>
                    </a:ln>
                  </pic:spPr>
                </pic:pic>
              </a:graphicData>
            </a:graphic>
          </wp:inline>
        </w:drawing>
      </w:r>
    </w:p>
    <w:p w14:paraId="1B08EC47" w14:textId="77777777" w:rsidR="000910F3" w:rsidRDefault="000910F3" w:rsidP="0099196A">
      <w:pPr>
        <w:widowControl/>
        <w:shd w:val="clear" w:color="auto" w:fill="FFFFFF"/>
        <w:spacing w:after="0" w:line="240" w:lineRule="auto"/>
        <w:jc w:val="center"/>
        <w:rPr>
          <w:rFonts w:ascii="Microsoft YaHei UI" w:eastAsia="Microsoft YaHei UI" w:hAnsi="Microsoft YaHei UI" w:cs="宋体"/>
          <w:b/>
          <w:bCs/>
          <w:color w:val="FFFFFF"/>
          <w:spacing w:val="8"/>
          <w:kern w:val="0"/>
          <w:sz w:val="24"/>
          <w14:ligatures w14:val="none"/>
        </w:rPr>
      </w:pPr>
    </w:p>
    <w:p w14:paraId="70ABE692" w14:textId="00C1849B" w:rsidR="0099196A" w:rsidRPr="0099196A" w:rsidRDefault="0099196A" w:rsidP="0099196A">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5A13A4BE" wp14:editId="2347E3D8">
            <wp:extent cx="7953375" cy="4371975"/>
            <wp:effectExtent l="0" t="0" r="9525" b="9525"/>
            <wp:docPr id="14" name="图片 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53375" cy="4371975"/>
                    </a:xfrm>
                    <a:prstGeom prst="rect">
                      <a:avLst/>
                    </a:prstGeom>
                    <a:noFill/>
                    <a:ln>
                      <a:noFill/>
                    </a:ln>
                  </pic:spPr>
                </pic:pic>
              </a:graphicData>
            </a:graphic>
          </wp:inline>
        </w:drawing>
      </w:r>
    </w:p>
    <w:p w14:paraId="25ABA4CF" w14:textId="77777777" w:rsidR="0099196A" w:rsidRP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76C5F34B" w14:textId="77777777" w:rsidR="005F7A6A" w:rsidRPr="005F7A6A" w:rsidRDefault="0099196A" w:rsidP="005F7A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99196A">
        <w:rPr>
          <w:rFonts w:ascii="Microsoft YaHei UI" w:eastAsia="Microsoft YaHei UI" w:hAnsi="Microsoft YaHei UI" w:cs="宋体" w:hint="eastAsia"/>
          <w:b/>
          <w:bCs/>
          <w:color w:val="FFFFFF"/>
          <w:spacing w:val="8"/>
          <w:kern w:val="0"/>
          <w:sz w:val="24"/>
          <w14:ligatures w14:val="none"/>
        </w:rPr>
        <w:lastRenderedPageBreak/>
        <w:t>望亭国际物流园生活广场二</w:t>
      </w:r>
      <w:r w:rsidRPr="005F7A6A">
        <w:rPr>
          <w:rFonts w:ascii="Microsoft YaHei UI" w:eastAsia="Microsoft YaHei UI" w:hAnsi="Microsoft YaHei UI" w:cs="宋体" w:hint="eastAsia"/>
          <w:b/>
          <w:bCs/>
          <w:color w:val="FFFFFF"/>
          <w:spacing w:val="8"/>
          <w:kern w:val="0"/>
          <w:sz w:val="44"/>
          <w:szCs w:val="44"/>
          <w14:ligatures w14:val="none"/>
        </w:rPr>
        <w:t>期</w:t>
      </w:r>
      <w:r w:rsidR="005F7A6A" w:rsidRPr="005F7A6A">
        <w:rPr>
          <w:rFonts w:ascii="微软雅黑" w:eastAsia="微软雅黑" w:hAnsi="微软雅黑" w:cs="宋体" w:hint="eastAsia"/>
          <w:spacing w:val="8"/>
          <w:kern w:val="0"/>
          <w:sz w:val="44"/>
          <w:szCs w:val="44"/>
          <w14:ligatures w14:val="none"/>
        </w:rPr>
        <w:t>该项目位于相城区望亭镇海亭路南、华宇路西，是“人才公寓+商业配套”的实用性租住社区，实现了公寓与商业综合体双联动经济模式。项目整体层次感丰富、明亮，现代感、科技感十足，采用立体几何造型，给空间增添科技感，为技术人才提供一个美丽和谐的居住环境。</w:t>
      </w:r>
    </w:p>
    <w:p w14:paraId="23137BD5" w14:textId="77777777" w:rsidR="005F7A6A" w:rsidRPr="005F7A6A" w:rsidRDefault="005F7A6A" w:rsidP="005F7A6A">
      <w:pPr>
        <w:widowControl/>
        <w:shd w:val="clear" w:color="auto" w:fill="FFFFFF"/>
        <w:spacing w:after="0" w:line="240" w:lineRule="auto"/>
        <w:jc w:val="both"/>
        <w:rPr>
          <w:rFonts w:ascii="Microsoft YaHei UI" w:eastAsia="Microsoft YaHei UI" w:hAnsi="Microsoft YaHei UI" w:cs="宋体"/>
          <w:spacing w:val="8"/>
          <w:kern w:val="0"/>
          <w:sz w:val="44"/>
          <w:szCs w:val="44"/>
          <w14:ligatures w14:val="none"/>
        </w:rPr>
      </w:pPr>
    </w:p>
    <w:p w14:paraId="44DE6BFF" w14:textId="3D827052" w:rsidR="0099196A" w:rsidRPr="005F7A6A" w:rsidRDefault="0099196A" w:rsidP="0099196A">
      <w:pPr>
        <w:widowControl/>
        <w:shd w:val="clear" w:color="auto" w:fill="FFFFFF"/>
        <w:spacing w:after="0" w:line="240" w:lineRule="auto"/>
        <w:jc w:val="center"/>
        <w:rPr>
          <w:rFonts w:ascii="Microsoft YaHei UI" w:eastAsia="Microsoft YaHei UI" w:hAnsi="Microsoft YaHei UI" w:cs="宋体"/>
          <w:color w:val="FFFFFF"/>
          <w:spacing w:val="8"/>
          <w:kern w:val="0"/>
          <w:sz w:val="24"/>
          <w14:ligatures w14:val="none"/>
        </w:rPr>
      </w:pPr>
    </w:p>
    <w:p w14:paraId="23E1E477" w14:textId="77777777" w:rsidR="0099196A" w:rsidRP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34CD7091" wp14:editId="3E8C9CAC">
            <wp:extent cx="10287000" cy="4638675"/>
            <wp:effectExtent l="0" t="0" r="0" b="9525"/>
            <wp:docPr id="15"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片"/>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287000" cy="4638675"/>
                    </a:xfrm>
                    <a:prstGeom prst="rect">
                      <a:avLst/>
                    </a:prstGeom>
                    <a:noFill/>
                    <a:ln>
                      <a:noFill/>
                    </a:ln>
                  </pic:spPr>
                </pic:pic>
              </a:graphicData>
            </a:graphic>
          </wp:inline>
        </w:drawing>
      </w:r>
    </w:p>
    <w:p w14:paraId="416A2B2D" w14:textId="77777777" w:rsidR="0099196A" w:rsidRP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7E4AE96E" w14:textId="7B6E19CC" w:rsidR="005F7A6A" w:rsidRPr="005F7A6A" w:rsidRDefault="0099196A" w:rsidP="005F7A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99196A">
        <w:rPr>
          <w:rFonts w:ascii="Microsoft YaHei UI" w:eastAsia="Microsoft YaHei UI" w:hAnsi="Microsoft YaHei UI" w:cs="宋体" w:hint="eastAsia"/>
          <w:b/>
          <w:bCs/>
          <w:color w:val="FFFFFF"/>
          <w:spacing w:val="8"/>
          <w:kern w:val="0"/>
          <w:sz w:val="24"/>
          <w14:ligatures w14:val="none"/>
        </w:rPr>
        <w:lastRenderedPageBreak/>
        <w:t>苏州翠</w:t>
      </w:r>
      <w:r w:rsidR="005F7A6A" w:rsidRPr="005F7A6A">
        <w:rPr>
          <w:rFonts w:ascii="微软雅黑" w:eastAsia="微软雅黑" w:hAnsi="微软雅黑" w:cs="宋体" w:hint="eastAsia"/>
          <w:spacing w:val="8"/>
          <w:kern w:val="0"/>
          <w:sz w:val="44"/>
          <w:szCs w:val="44"/>
          <w14:ligatures w14:val="none"/>
        </w:rPr>
        <w:t>该项目位于阳澄湖镇环湖北路南、顺贤路西。项目</w:t>
      </w:r>
      <w:r w:rsidR="005F7A6A" w:rsidRPr="005F7A6A">
        <w:rPr>
          <w:rFonts w:ascii="Microsoft YaHei UI" w:eastAsia="Microsoft YaHei UI" w:hAnsi="Microsoft YaHei UI" w:cs="宋体" w:hint="eastAsia"/>
          <w:spacing w:val="8"/>
          <w:kern w:val="0"/>
          <w:sz w:val="44"/>
          <w:szCs w:val="44"/>
          <w14:ligatures w14:val="none"/>
        </w:rPr>
        <w:t>施工过程中金刚砂地面采用激光整平后切缝技术，做到无分仓缝大面积铺筑，地面精确找平，铺筑速度快，充分振捣，表面平整度（≤4mm)合格率达100%。通过项目装修并引入商业运营团队，重新盘活东方时代部分商业体，极大地满足了居民的日常生活需求，让居民在游玩中感受明珠渭塘的靓丽之美、生态之美。</w:t>
      </w:r>
    </w:p>
    <w:p w14:paraId="21073C0F" w14:textId="1AEA0CB6" w:rsidR="0099196A" w:rsidRPr="005F7A6A" w:rsidRDefault="0099196A" w:rsidP="0099196A">
      <w:pPr>
        <w:widowControl/>
        <w:shd w:val="clear" w:color="auto" w:fill="FFFFFF"/>
        <w:spacing w:after="0" w:line="240" w:lineRule="auto"/>
        <w:jc w:val="center"/>
        <w:rPr>
          <w:rFonts w:ascii="Microsoft YaHei UI" w:eastAsia="Microsoft YaHei UI" w:hAnsi="Microsoft YaHei UI" w:cs="宋体"/>
          <w:color w:val="FFFFFF"/>
          <w:spacing w:val="8"/>
          <w:kern w:val="0"/>
          <w:sz w:val="44"/>
          <w:szCs w:val="44"/>
          <w14:ligatures w14:val="none"/>
        </w:rPr>
      </w:pPr>
    </w:p>
    <w:p w14:paraId="2D97D5B4" w14:textId="77777777" w:rsid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45865D16" wp14:editId="70D946BC">
            <wp:extent cx="8429625" cy="3857625"/>
            <wp:effectExtent l="0" t="0" r="9525" b="9525"/>
            <wp:docPr id="16"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29625" cy="3857625"/>
                    </a:xfrm>
                    <a:prstGeom prst="rect">
                      <a:avLst/>
                    </a:prstGeom>
                    <a:noFill/>
                    <a:ln>
                      <a:noFill/>
                    </a:ln>
                  </pic:spPr>
                </pic:pic>
              </a:graphicData>
            </a:graphic>
          </wp:inline>
        </w:drawing>
      </w:r>
    </w:p>
    <w:p w14:paraId="19108E1D" w14:textId="77777777" w:rsidR="005F7A6A" w:rsidRDefault="005F7A6A" w:rsidP="005F7A6A">
      <w:pPr>
        <w:widowControl/>
        <w:shd w:val="clear" w:color="auto" w:fill="FFFFFF"/>
        <w:spacing w:after="0" w:line="480" w:lineRule="atLeast"/>
        <w:ind w:firstLine="531"/>
        <w:jc w:val="both"/>
        <w:rPr>
          <w:rFonts w:ascii="微软雅黑" w:eastAsia="微软雅黑" w:hAnsi="微软雅黑" w:cs="宋体"/>
          <w:spacing w:val="8"/>
          <w:kern w:val="0"/>
          <w:sz w:val="24"/>
          <w14:ligatures w14:val="none"/>
        </w:rPr>
      </w:pPr>
    </w:p>
    <w:p w14:paraId="64CFFD23" w14:textId="1A2F0647" w:rsidR="005F7A6A" w:rsidRPr="005F7A6A" w:rsidRDefault="005F7A6A" w:rsidP="005F7A6A">
      <w:pPr>
        <w:widowControl/>
        <w:shd w:val="clear" w:color="auto" w:fill="FFFFFF"/>
        <w:spacing w:after="0" w:line="480" w:lineRule="atLeast"/>
        <w:ind w:firstLine="531"/>
        <w:jc w:val="both"/>
        <w:rPr>
          <w:rFonts w:ascii="Microsoft YaHei UI" w:eastAsia="Microsoft YaHei UI" w:hAnsi="Microsoft YaHei UI" w:cs="宋体"/>
          <w:spacing w:val="8"/>
          <w:kern w:val="0"/>
          <w:sz w:val="44"/>
          <w:szCs w:val="44"/>
          <w14:ligatures w14:val="none"/>
        </w:rPr>
      </w:pPr>
      <w:r w:rsidRPr="005F7A6A">
        <w:rPr>
          <w:rFonts w:ascii="微软雅黑" w:eastAsia="微软雅黑" w:hAnsi="微软雅黑" w:cs="宋体" w:hint="eastAsia"/>
          <w:spacing w:val="8"/>
          <w:kern w:val="0"/>
          <w:sz w:val="44"/>
          <w:szCs w:val="44"/>
          <w14:ligatures w14:val="none"/>
        </w:rPr>
        <w:lastRenderedPageBreak/>
        <w:t>该项目位于相城区太平街道联圩路南、聚金路西。相城区社会福利中心是区民政局所属的社会福利事业单位，以收养五保老人和孤残儿童为主，自费寄养为辅。共设120张床位，房间以三星级标房建造，医疗室、监控系统化机房、紧急呼救系统、多功能厅等配套设施齐备。院内有80多亩人工水面，绿化面积达80%以上。</w:t>
      </w:r>
    </w:p>
    <w:p w14:paraId="20EA4A5B" w14:textId="77777777" w:rsidR="005F7A6A" w:rsidRPr="005F7A6A" w:rsidRDefault="005F7A6A" w:rsidP="0099196A">
      <w:pPr>
        <w:widowControl/>
        <w:shd w:val="clear" w:color="auto" w:fill="FFFFFF"/>
        <w:spacing w:after="0" w:line="240" w:lineRule="auto"/>
        <w:jc w:val="both"/>
        <w:rPr>
          <w:rFonts w:ascii="Microsoft YaHei UI" w:eastAsia="Microsoft YaHei UI" w:hAnsi="Microsoft YaHei UI" w:cs="宋体"/>
          <w:spacing w:val="8"/>
          <w:kern w:val="0"/>
          <w:sz w:val="44"/>
          <w:szCs w:val="44"/>
          <w14:ligatures w14:val="none"/>
        </w:rPr>
      </w:pPr>
    </w:p>
    <w:p w14:paraId="6E9335F8" w14:textId="77777777" w:rsidR="0099196A" w:rsidRPr="0099196A"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99196A">
        <w:rPr>
          <w:rFonts w:ascii="Microsoft YaHei UI" w:eastAsia="Microsoft YaHei UI" w:hAnsi="Microsoft YaHei UI" w:cs="宋体"/>
          <w:noProof/>
          <w:spacing w:val="8"/>
          <w:kern w:val="0"/>
          <w:sz w:val="24"/>
          <w14:ligatures w14:val="none"/>
        </w:rPr>
        <w:lastRenderedPageBreak/>
        <w:drawing>
          <wp:inline distT="0" distB="0" distL="0" distR="0" wp14:anchorId="040EB7C4" wp14:editId="62004FF9">
            <wp:extent cx="8753475" cy="5562600"/>
            <wp:effectExtent l="0" t="0" r="9525" b="0"/>
            <wp:docPr id="17" name="图片 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753475" cy="5562600"/>
                    </a:xfrm>
                    <a:prstGeom prst="rect">
                      <a:avLst/>
                    </a:prstGeom>
                    <a:noFill/>
                    <a:ln>
                      <a:noFill/>
                    </a:ln>
                  </pic:spPr>
                </pic:pic>
              </a:graphicData>
            </a:graphic>
          </wp:inline>
        </w:drawing>
      </w:r>
    </w:p>
    <w:p w14:paraId="40D91BAA" w14:textId="4A251BFE" w:rsidR="00882748" w:rsidRPr="005F7A6A" w:rsidRDefault="00882748" w:rsidP="00882748">
      <w:pPr>
        <w:pStyle w:val="1"/>
        <w:shd w:val="clear" w:color="auto" w:fill="FFFFFF"/>
        <w:spacing w:before="0" w:after="210"/>
        <w:rPr>
          <w:rFonts w:ascii="Microsoft YaHei UI" w:eastAsia="Microsoft YaHei UI" w:hAnsi="Microsoft YaHei UI" w:cs="宋体"/>
          <w:color w:val="auto"/>
          <w:spacing w:val="8"/>
          <w:kern w:val="36"/>
          <w14:ligatures w14:val="none"/>
        </w:rPr>
      </w:pPr>
      <w:bookmarkStart w:id="2" w:name="_Hlk164081175"/>
      <w:r w:rsidRPr="005F7A6A">
        <w:rPr>
          <w:rFonts w:ascii="Microsoft YaHei UI" w:eastAsia="Microsoft YaHei UI" w:hAnsi="Microsoft YaHei UI" w:cs="宋体" w:hint="eastAsia"/>
          <w:color w:val="auto"/>
          <w:spacing w:val="8"/>
          <w:kern w:val="36"/>
          <w14:ligatures w14:val="none"/>
        </w:rPr>
        <w:lastRenderedPageBreak/>
        <w:t>梦里水乡 诗意田园 | 这里的特色田园乡村又“上新”了！</w:t>
      </w:r>
    </w:p>
    <w:bookmarkEnd w:id="2"/>
    <w:p w14:paraId="7270B70F" w14:textId="77777777" w:rsid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r w:rsidRPr="005F7A6A">
        <w:rPr>
          <w:rFonts w:ascii="Microsoft YaHei UI" w:eastAsia="Microsoft YaHei UI" w:hAnsi="Microsoft YaHei UI" w:cs="宋体" w:hint="eastAsia"/>
          <w:spacing w:val="8"/>
          <w:kern w:val="0"/>
          <w:sz w:val="36"/>
          <w:szCs w:val="36"/>
          <w14:ligatures w14:val="none"/>
        </w:rPr>
        <w:t>近日，首批苏州市特色田园乡村</w:t>
      </w:r>
    </w:p>
    <w:p w14:paraId="18F77250" w14:textId="77777777" w:rsidR="005F7A6A" w:rsidRPr="005F7A6A" w:rsidRDefault="005F7A6A"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p>
    <w:p w14:paraId="692BA0A6" w14:textId="77777777" w:rsid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r w:rsidRPr="005F7A6A">
        <w:rPr>
          <w:rFonts w:ascii="Microsoft YaHei UI" w:eastAsia="Microsoft YaHei UI" w:hAnsi="Microsoft YaHei UI" w:cs="宋体" w:hint="eastAsia"/>
          <w:spacing w:val="8"/>
          <w:kern w:val="0"/>
          <w:sz w:val="36"/>
          <w:szCs w:val="36"/>
          <w14:ligatures w14:val="none"/>
        </w:rPr>
        <w:t>（特色精品示范区）命名名单公布</w:t>
      </w:r>
    </w:p>
    <w:p w14:paraId="73C31C47" w14:textId="77777777" w:rsidR="005F7A6A" w:rsidRPr="005F7A6A" w:rsidRDefault="005F7A6A"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p>
    <w:p w14:paraId="49BEF737" w14:textId="77777777" w:rsidR="00882748" w:rsidRPr="005F7A6A"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r w:rsidRPr="005F7A6A">
        <w:rPr>
          <w:rFonts w:ascii="Microsoft YaHei UI" w:eastAsia="Microsoft YaHei UI" w:hAnsi="Microsoft YaHei UI" w:cs="宋体" w:hint="eastAsia"/>
          <w:spacing w:val="8"/>
          <w:kern w:val="0"/>
          <w:sz w:val="36"/>
          <w:szCs w:val="36"/>
          <w14:ligatures w14:val="none"/>
        </w:rPr>
        <w:t>苏州相城区望亭北太湖特色精品示范区</w:t>
      </w:r>
    </w:p>
    <w:p w14:paraId="3E1EDCEF" w14:textId="77777777" w:rsidR="00882748" w:rsidRPr="005F7A6A"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36"/>
          <w:szCs w:val="36"/>
          <w14:ligatures w14:val="none"/>
        </w:rPr>
      </w:pPr>
      <w:r w:rsidRPr="005F7A6A">
        <w:rPr>
          <w:rFonts w:ascii="Microsoft YaHei UI" w:eastAsia="Microsoft YaHei UI" w:hAnsi="Microsoft YaHei UI" w:cs="宋体" w:hint="eastAsia"/>
          <w:spacing w:val="8"/>
          <w:kern w:val="0"/>
          <w:sz w:val="36"/>
          <w:szCs w:val="36"/>
          <w14:ligatures w14:val="none"/>
        </w:rPr>
        <w:t>榜上有名</w:t>
      </w:r>
    </w:p>
    <w:p w14:paraId="410EA281"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p>
    <w:p w14:paraId="30627CF5" w14:textId="756EB6FD"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hint="eastAsia"/>
          <w:spacing w:val="8"/>
          <w:kern w:val="0"/>
          <w:sz w:val="24"/>
          <w14:ligatures w14:val="none"/>
        </w:rPr>
        <w:lastRenderedPageBreak/>
        <w:br/>
      </w:r>
      <w:r w:rsidRPr="00882748">
        <w:rPr>
          <w:rFonts w:ascii="Microsoft YaHei UI" w:eastAsia="Microsoft YaHei UI" w:hAnsi="Microsoft YaHei UI" w:cs="宋体"/>
          <w:noProof/>
          <w:spacing w:val="8"/>
          <w:kern w:val="0"/>
          <w:sz w:val="24"/>
          <w14:ligatures w14:val="none"/>
        </w:rPr>
        <w:drawing>
          <wp:inline distT="0" distB="0" distL="0" distR="0" wp14:anchorId="4080633A" wp14:editId="05067401">
            <wp:extent cx="8734425" cy="4257675"/>
            <wp:effectExtent l="0" t="0" r="9525" b="9525"/>
            <wp:docPr id="27"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图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34425" cy="4257675"/>
                    </a:xfrm>
                    <a:prstGeom prst="rect">
                      <a:avLst/>
                    </a:prstGeom>
                    <a:noFill/>
                    <a:ln>
                      <a:noFill/>
                    </a:ln>
                  </pic:spPr>
                </pic:pic>
              </a:graphicData>
            </a:graphic>
          </wp:inline>
        </w:drawing>
      </w:r>
    </w:p>
    <w:p w14:paraId="6BE97CCF" w14:textId="77777777" w:rsidR="003D0358" w:rsidRPr="003D0358" w:rsidRDefault="003D0358" w:rsidP="003D0358">
      <w:pPr>
        <w:widowControl/>
        <w:shd w:val="clear" w:color="auto" w:fill="FFFFFF"/>
        <w:spacing w:after="0" w:line="240" w:lineRule="auto"/>
        <w:jc w:val="both"/>
        <w:rPr>
          <w:rFonts w:ascii="华文彩云" w:eastAsia="华文彩云" w:hAnsi="Microsoft YaHei UI" w:cs="宋体"/>
          <w:spacing w:val="8"/>
          <w:kern w:val="0"/>
          <w:sz w:val="44"/>
          <w:szCs w:val="44"/>
          <w14:ligatures w14:val="none"/>
        </w:rPr>
      </w:pPr>
      <w:r w:rsidRPr="003D0358">
        <w:rPr>
          <w:rFonts w:ascii="华文彩云" w:eastAsia="华文彩云" w:hAnsi="Microsoft YaHei UI" w:cs="宋体" w:hint="eastAsia"/>
          <w:b/>
          <w:bCs/>
          <w:spacing w:val="8"/>
          <w:kern w:val="0"/>
          <w:sz w:val="44"/>
          <w:szCs w:val="44"/>
          <w14:ligatures w14:val="none"/>
        </w:rPr>
        <w:t>北太湖特色精品示范区</w:t>
      </w:r>
    </w:p>
    <w:p w14:paraId="460346D8" w14:textId="29E93D14" w:rsidR="003D0358" w:rsidRPr="003D0358" w:rsidRDefault="003D0358" w:rsidP="003D0358">
      <w:pPr>
        <w:widowControl/>
        <w:shd w:val="clear" w:color="auto" w:fill="FFFFFF"/>
        <w:spacing w:after="0" w:line="240" w:lineRule="auto"/>
        <w:ind w:firstLineChars="200" w:firstLine="896"/>
        <w:jc w:val="both"/>
        <w:rPr>
          <w:rFonts w:ascii="Microsoft YaHei UI" w:eastAsia="Microsoft YaHei UI" w:hAnsi="Microsoft YaHei UI" w:cs="宋体"/>
          <w:spacing w:val="8"/>
          <w:kern w:val="0"/>
          <w:sz w:val="28"/>
          <w:szCs w:val="28"/>
          <w14:ligatures w14:val="none"/>
        </w:rPr>
      </w:pPr>
      <w:r w:rsidRPr="005F7A6A">
        <w:rPr>
          <w:rFonts w:ascii="微软雅黑" w:eastAsia="微软雅黑" w:hAnsi="微软雅黑" w:cs="宋体" w:hint="eastAsia"/>
          <w:b/>
          <w:bCs/>
          <w:color w:val="E97132" w:themeColor="accent2"/>
          <w:spacing w:val="4"/>
          <w:kern w:val="0"/>
          <w:sz w:val="44"/>
          <w:szCs w:val="44"/>
          <w14:ligatures w14:val="none"/>
        </w:rPr>
        <w:lastRenderedPageBreak/>
        <w:t>北太湖特色精品示范区</w:t>
      </w:r>
      <w:r w:rsidRPr="003D0358">
        <w:rPr>
          <w:rFonts w:ascii="微软雅黑" w:eastAsia="微软雅黑" w:hAnsi="微软雅黑" w:cs="宋体" w:hint="eastAsia"/>
          <w:color w:val="000000"/>
          <w:spacing w:val="4"/>
          <w:kern w:val="0"/>
          <w:sz w:val="28"/>
          <w:szCs w:val="28"/>
          <w14:ligatures w14:val="none"/>
        </w:rPr>
        <w:t>范围总规划面积为4.13平方公里，示范区内共建成2个省级特色田园乡村（南河港、仁巷）、2个市级特色精品乡村（旧宅浜里、望渔村）</w:t>
      </w:r>
    </w:p>
    <w:p w14:paraId="67D9D873" w14:textId="77777777" w:rsidR="003D0358" w:rsidRDefault="003D035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076CE3D9" w14:textId="55BCC2E9" w:rsidR="00882748" w:rsidRPr="005F7A6A" w:rsidRDefault="003D0358" w:rsidP="00882748">
      <w:pPr>
        <w:widowControl/>
        <w:shd w:val="clear" w:color="auto" w:fill="FFFFFF"/>
        <w:spacing w:after="0" w:line="240" w:lineRule="auto"/>
        <w:jc w:val="both"/>
        <w:rPr>
          <w:rFonts w:ascii="Microsoft YaHei UI" w:eastAsia="Microsoft YaHei UI" w:hAnsi="Microsoft YaHei UI" w:cs="宋体"/>
          <w:color w:val="0B769F" w:themeColor="accent4" w:themeShade="BF"/>
          <w:spacing w:val="8"/>
          <w:kern w:val="0"/>
          <w:sz w:val="44"/>
          <w:szCs w:val="44"/>
          <w14:ligatures w14:val="none"/>
        </w:rPr>
      </w:pPr>
      <w:r w:rsidRPr="005F7A6A">
        <w:rPr>
          <w:rFonts w:ascii="Microsoft YaHei UI" w:eastAsia="Microsoft YaHei UI" w:hAnsi="Microsoft YaHei UI" w:cs="宋体" w:hint="eastAsia"/>
          <w:b/>
          <w:bCs/>
          <w:color w:val="0B769F" w:themeColor="accent4" w:themeShade="BF"/>
          <w:spacing w:val="8"/>
          <w:kern w:val="0"/>
          <w:sz w:val="44"/>
          <w:szCs w:val="44"/>
          <w14:ligatures w14:val="none"/>
        </w:rPr>
        <w:t xml:space="preserve">01   </w:t>
      </w:r>
      <w:r w:rsidR="00882748" w:rsidRPr="005F7A6A">
        <w:rPr>
          <w:rFonts w:ascii="Microsoft YaHei UI" w:eastAsia="Microsoft YaHei UI" w:hAnsi="Microsoft YaHei UI" w:cs="宋体" w:hint="eastAsia"/>
          <w:color w:val="0B769F" w:themeColor="accent4" w:themeShade="BF"/>
          <w:spacing w:val="8"/>
          <w:kern w:val="0"/>
          <w:sz w:val="44"/>
          <w:szCs w:val="44"/>
          <w14:ligatures w14:val="none"/>
        </w:rPr>
        <w:t>南河港</w:t>
      </w:r>
      <w:r w:rsidRPr="005F7A6A">
        <w:rPr>
          <w:rFonts w:ascii="Microsoft YaHei UI" w:eastAsia="Microsoft YaHei UI" w:hAnsi="Microsoft YaHei UI" w:cs="宋体" w:hint="eastAsia"/>
          <w:color w:val="0B769F" w:themeColor="accent4" w:themeShade="BF"/>
          <w:spacing w:val="8"/>
          <w:kern w:val="0"/>
          <w:sz w:val="44"/>
          <w:szCs w:val="44"/>
          <w14:ligatures w14:val="none"/>
        </w:rPr>
        <w:t xml:space="preserve">       </w:t>
      </w:r>
      <w:r w:rsidR="00882748" w:rsidRPr="005F7A6A">
        <w:rPr>
          <w:rFonts w:ascii="Microsoft YaHei UI" w:eastAsia="Microsoft YaHei UI" w:hAnsi="Microsoft YaHei UI" w:cs="宋体" w:hint="eastAsia"/>
          <w:b/>
          <w:bCs/>
          <w:color w:val="0B769F" w:themeColor="accent4" w:themeShade="BF"/>
          <w:spacing w:val="8"/>
          <w:kern w:val="0"/>
          <w:sz w:val="44"/>
          <w:szCs w:val="44"/>
          <w14:ligatures w14:val="none"/>
        </w:rPr>
        <w:t>02</w:t>
      </w:r>
      <w:r w:rsidR="00882748" w:rsidRPr="005F7A6A">
        <w:rPr>
          <w:rFonts w:ascii="Microsoft YaHei UI" w:eastAsia="Microsoft YaHei UI" w:hAnsi="Microsoft YaHei UI" w:cs="宋体"/>
          <w:noProof/>
          <w:color w:val="0B769F" w:themeColor="accent4" w:themeShade="BF"/>
          <w:spacing w:val="8"/>
          <w:kern w:val="0"/>
          <w:sz w:val="44"/>
          <w:szCs w:val="44"/>
          <w14:ligatures w14:val="none"/>
        </w:rPr>
        <mc:AlternateContent>
          <mc:Choice Requires="wps">
            <w:drawing>
              <wp:inline distT="0" distB="0" distL="0" distR="0" wp14:anchorId="6F5DD993" wp14:editId="7E70BE08">
                <wp:extent cx="304800" cy="304800"/>
                <wp:effectExtent l="0" t="0" r="0" b="0"/>
                <wp:docPr id="340975695" name="AutoShape 28"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7A9F1B" id="AutoShape 28"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82748" w:rsidRPr="005F7A6A">
        <w:rPr>
          <w:rFonts w:ascii="Microsoft YaHei UI" w:eastAsia="Microsoft YaHei UI" w:hAnsi="Microsoft YaHei UI" w:cs="宋体" w:hint="eastAsia"/>
          <w:color w:val="0B769F" w:themeColor="accent4" w:themeShade="BF"/>
          <w:spacing w:val="8"/>
          <w:kern w:val="0"/>
          <w:sz w:val="44"/>
          <w:szCs w:val="44"/>
          <w14:ligatures w14:val="none"/>
        </w:rPr>
        <w:t>仁巷</w:t>
      </w:r>
      <w:r w:rsidRPr="005F7A6A">
        <w:rPr>
          <w:rFonts w:ascii="Microsoft YaHei UI" w:eastAsia="Microsoft YaHei UI" w:hAnsi="Microsoft YaHei UI" w:cs="宋体" w:hint="eastAsia"/>
          <w:color w:val="0B769F" w:themeColor="accent4" w:themeShade="BF"/>
          <w:spacing w:val="8"/>
          <w:kern w:val="0"/>
          <w:sz w:val="44"/>
          <w:szCs w:val="44"/>
          <w14:ligatures w14:val="none"/>
        </w:rPr>
        <w:t xml:space="preserve">      </w:t>
      </w:r>
      <w:r w:rsidR="00882748" w:rsidRPr="005F7A6A">
        <w:rPr>
          <w:rFonts w:ascii="Microsoft YaHei UI" w:eastAsia="Microsoft YaHei UI" w:hAnsi="Microsoft YaHei UI" w:cs="宋体" w:hint="eastAsia"/>
          <w:b/>
          <w:bCs/>
          <w:color w:val="0B769F" w:themeColor="accent4" w:themeShade="BF"/>
          <w:spacing w:val="8"/>
          <w:kern w:val="0"/>
          <w:sz w:val="44"/>
          <w:szCs w:val="44"/>
          <w14:ligatures w14:val="none"/>
        </w:rPr>
        <w:t>03</w:t>
      </w:r>
      <w:r w:rsidR="00882748" w:rsidRPr="005F7A6A">
        <w:rPr>
          <w:rFonts w:ascii="Microsoft YaHei UI" w:eastAsia="Microsoft YaHei UI" w:hAnsi="Microsoft YaHei UI" w:cs="宋体"/>
          <w:noProof/>
          <w:color w:val="0B769F" w:themeColor="accent4" w:themeShade="BF"/>
          <w:spacing w:val="8"/>
          <w:kern w:val="0"/>
          <w:sz w:val="44"/>
          <w:szCs w:val="44"/>
          <w14:ligatures w14:val="none"/>
        </w:rPr>
        <mc:AlternateContent>
          <mc:Choice Requires="wps">
            <w:drawing>
              <wp:inline distT="0" distB="0" distL="0" distR="0" wp14:anchorId="46372CD2" wp14:editId="4DBF4E21">
                <wp:extent cx="304800" cy="304800"/>
                <wp:effectExtent l="0" t="0" r="0" b="0"/>
                <wp:docPr id="974852393" name="AutoShape 29"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FEE54A" id="AutoShape 29"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82748" w:rsidRPr="005F7A6A">
        <w:rPr>
          <w:rFonts w:ascii="Microsoft YaHei UI" w:eastAsia="Microsoft YaHei UI" w:hAnsi="Microsoft YaHei UI" w:cs="宋体" w:hint="eastAsia"/>
          <w:color w:val="0B769F" w:themeColor="accent4" w:themeShade="BF"/>
          <w:spacing w:val="8"/>
          <w:kern w:val="0"/>
          <w:sz w:val="44"/>
          <w:szCs w:val="44"/>
          <w14:ligatures w14:val="none"/>
        </w:rPr>
        <w:t>旧宅浜里</w:t>
      </w:r>
      <w:r w:rsidRPr="005F7A6A">
        <w:rPr>
          <w:rFonts w:ascii="Microsoft YaHei UI" w:eastAsia="Microsoft YaHei UI" w:hAnsi="Microsoft YaHei UI" w:cs="宋体" w:hint="eastAsia"/>
          <w:color w:val="0B769F" w:themeColor="accent4" w:themeShade="BF"/>
          <w:spacing w:val="8"/>
          <w:kern w:val="0"/>
          <w:sz w:val="44"/>
          <w:szCs w:val="44"/>
          <w14:ligatures w14:val="none"/>
        </w:rPr>
        <w:t xml:space="preserve">      </w:t>
      </w:r>
      <w:r w:rsidR="00882748" w:rsidRPr="005F7A6A">
        <w:rPr>
          <w:rFonts w:ascii="Microsoft YaHei UI" w:eastAsia="Microsoft YaHei UI" w:hAnsi="Microsoft YaHei UI" w:cs="宋体" w:hint="eastAsia"/>
          <w:b/>
          <w:bCs/>
          <w:color w:val="0B769F" w:themeColor="accent4" w:themeShade="BF"/>
          <w:spacing w:val="8"/>
          <w:kern w:val="0"/>
          <w:sz w:val="44"/>
          <w:szCs w:val="44"/>
          <w14:ligatures w14:val="none"/>
        </w:rPr>
        <w:t>04</w:t>
      </w:r>
      <w:r w:rsidR="00882748" w:rsidRPr="005F7A6A">
        <w:rPr>
          <w:rFonts w:ascii="Microsoft YaHei UI" w:eastAsia="Microsoft YaHei UI" w:hAnsi="Microsoft YaHei UI" w:cs="宋体"/>
          <w:noProof/>
          <w:color w:val="0B769F" w:themeColor="accent4" w:themeShade="BF"/>
          <w:spacing w:val="8"/>
          <w:kern w:val="0"/>
          <w:sz w:val="44"/>
          <w:szCs w:val="44"/>
          <w14:ligatures w14:val="none"/>
        </w:rPr>
        <mc:AlternateContent>
          <mc:Choice Requires="wps">
            <w:drawing>
              <wp:inline distT="0" distB="0" distL="0" distR="0" wp14:anchorId="3F2519A9" wp14:editId="0D5641CA">
                <wp:extent cx="304800" cy="304800"/>
                <wp:effectExtent l="0" t="0" r="0" b="0"/>
                <wp:docPr id="1144448670" name="AutoShape 30"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98EEAC" id="AutoShape 30"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82748" w:rsidRPr="005F7A6A">
        <w:rPr>
          <w:rFonts w:ascii="Microsoft YaHei UI" w:eastAsia="Microsoft YaHei UI" w:hAnsi="Microsoft YaHei UI" w:cs="宋体" w:hint="eastAsia"/>
          <w:color w:val="0B769F" w:themeColor="accent4" w:themeShade="BF"/>
          <w:spacing w:val="8"/>
          <w:kern w:val="0"/>
          <w:sz w:val="44"/>
          <w:szCs w:val="44"/>
          <w14:ligatures w14:val="none"/>
        </w:rPr>
        <w:t>望渔村</w:t>
      </w:r>
    </w:p>
    <w:p w14:paraId="43E8B285" w14:textId="77777777" w:rsidR="00882748" w:rsidRPr="003D0358" w:rsidRDefault="00882748" w:rsidP="00882748">
      <w:pPr>
        <w:widowControl/>
        <w:shd w:val="clear" w:color="auto" w:fill="FFFFFF"/>
        <w:spacing w:after="0" w:line="384" w:lineRule="atLeast"/>
        <w:ind w:firstLine="488"/>
        <w:jc w:val="both"/>
        <w:rPr>
          <w:rFonts w:ascii="Microsoft YaHei UI" w:eastAsia="Microsoft YaHei UI" w:hAnsi="Microsoft YaHei UI" w:cs="宋体"/>
          <w:spacing w:val="8"/>
          <w:kern w:val="0"/>
          <w:sz w:val="28"/>
          <w:szCs w:val="28"/>
          <w14:ligatures w14:val="none"/>
        </w:rPr>
      </w:pPr>
      <w:r w:rsidRPr="003D0358">
        <w:rPr>
          <w:rFonts w:ascii="微软雅黑" w:eastAsia="微软雅黑" w:hAnsi="微软雅黑" w:cs="宋体" w:hint="eastAsia"/>
          <w:color w:val="000000"/>
          <w:spacing w:val="4"/>
          <w:kern w:val="0"/>
          <w:sz w:val="28"/>
          <w:szCs w:val="28"/>
          <w14:ligatures w14:val="none"/>
        </w:rPr>
        <w:t>自开始创建“北太湖特色精品示范区”工作以来，村庄的生态环境、基础设施、公共服务设施、农民收入和“农文旅创”进一步提升，大大增强了村民的幸福感和获得感。</w:t>
      </w:r>
    </w:p>
    <w:p w14:paraId="07990A0A" w14:textId="77777777" w:rsidR="00882748" w:rsidRPr="00B76623"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44"/>
          <w:szCs w:val="44"/>
          <w14:ligatures w14:val="none"/>
        </w:rPr>
      </w:pPr>
      <w:r w:rsidRPr="00882748">
        <w:rPr>
          <w:rFonts w:ascii="Microsoft YaHei UI" w:eastAsia="Microsoft YaHei UI" w:hAnsi="Microsoft YaHei UI" w:cs="宋体"/>
          <w:noProof/>
          <w:spacing w:val="8"/>
          <w:kern w:val="0"/>
          <w:sz w:val="24"/>
          <w14:ligatures w14:val="none"/>
        </w:rPr>
        <w:lastRenderedPageBreak/>
        <w:drawing>
          <wp:inline distT="0" distB="0" distL="0" distR="0" wp14:anchorId="41268A3F" wp14:editId="7E925EA3">
            <wp:extent cx="2552700" cy="4362450"/>
            <wp:effectExtent l="0" t="0" r="0" b="0"/>
            <wp:docPr id="31" name="图片 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图片"/>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2700" cy="4362450"/>
                    </a:xfrm>
                    <a:prstGeom prst="rect">
                      <a:avLst/>
                    </a:prstGeom>
                    <a:noFill/>
                    <a:ln>
                      <a:noFill/>
                    </a:ln>
                  </pic:spPr>
                </pic:pic>
              </a:graphicData>
            </a:graphic>
          </wp:inline>
        </w:drawing>
      </w: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5045858E" wp14:editId="1621799F">
                <wp:extent cx="304800" cy="304800"/>
                <wp:effectExtent l="0" t="0" r="0" b="0"/>
                <wp:docPr id="1176213662" name="AutoShape 32"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91957C" id="AutoShape 32"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76623">
        <w:rPr>
          <w:rFonts w:ascii="Microsoft YaHei UI" w:eastAsia="Microsoft YaHei UI" w:hAnsi="Microsoft YaHei UI" w:cs="宋体" w:hint="eastAsia"/>
          <w:b/>
          <w:bCs/>
          <w:spacing w:val="8"/>
          <w:kern w:val="0"/>
          <w:sz w:val="44"/>
          <w:szCs w:val="44"/>
          <w14:ligatures w14:val="none"/>
        </w:rPr>
        <w:t>强化生态建设示范效应</w:t>
      </w:r>
    </w:p>
    <w:p w14:paraId="1522CD18"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7322D2AE"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hint="eastAsia"/>
          <w:spacing w:val="8"/>
          <w:kern w:val="0"/>
          <w:sz w:val="24"/>
          <w14:ligatures w14:val="none"/>
        </w:rPr>
        <w:lastRenderedPageBreak/>
        <w:br/>
      </w:r>
    </w:p>
    <w:p w14:paraId="19F9498F" w14:textId="77777777" w:rsidR="00882748" w:rsidRPr="003D0358" w:rsidRDefault="00882748" w:rsidP="00882748">
      <w:pPr>
        <w:widowControl/>
        <w:shd w:val="clear" w:color="auto" w:fill="FFFFFF"/>
        <w:spacing w:after="0" w:line="384" w:lineRule="atLeast"/>
        <w:jc w:val="center"/>
        <w:rPr>
          <w:rFonts w:ascii="华文彩云" w:eastAsia="华文彩云" w:hAnsi="Microsoft YaHei UI" w:cs="宋体"/>
          <w:color w:val="E97132" w:themeColor="accent2"/>
          <w:spacing w:val="8"/>
          <w:kern w:val="0"/>
          <w:sz w:val="44"/>
          <w:szCs w:val="44"/>
          <w14:ligatures w14:val="none"/>
        </w:rPr>
      </w:pPr>
      <w:r w:rsidRPr="003D0358">
        <w:rPr>
          <w:rFonts w:ascii="华文彩云" w:eastAsia="华文彩云" w:hAnsi="Microsoft YaHei UI" w:cs="宋体" w:hint="eastAsia"/>
          <w:color w:val="E97132" w:themeColor="accent2"/>
          <w:spacing w:val="24"/>
          <w:kern w:val="0"/>
          <w:sz w:val="44"/>
          <w:szCs w:val="44"/>
          <w14:ligatures w14:val="none"/>
        </w:rPr>
        <w:t>示范区坐落在御亭现代农业产业园</w:t>
      </w:r>
    </w:p>
    <w:p w14:paraId="0B87BF9B" w14:textId="77777777" w:rsidR="00882748" w:rsidRPr="003D0358" w:rsidRDefault="00882748" w:rsidP="00882748">
      <w:pPr>
        <w:widowControl/>
        <w:shd w:val="clear" w:color="auto" w:fill="FFFFFF"/>
        <w:spacing w:after="0" w:line="384" w:lineRule="atLeast"/>
        <w:jc w:val="center"/>
        <w:rPr>
          <w:rFonts w:ascii="华文彩云" w:eastAsia="华文彩云" w:hAnsi="Microsoft YaHei UI" w:cs="宋体"/>
          <w:color w:val="E97132" w:themeColor="accent2"/>
          <w:spacing w:val="8"/>
          <w:kern w:val="0"/>
          <w:sz w:val="44"/>
          <w:szCs w:val="44"/>
          <w14:ligatures w14:val="none"/>
        </w:rPr>
      </w:pPr>
      <w:r w:rsidRPr="003D0358">
        <w:rPr>
          <w:rFonts w:ascii="华文彩云" w:eastAsia="华文彩云" w:hAnsi="Microsoft YaHei UI" w:cs="宋体" w:hint="eastAsia"/>
          <w:color w:val="E97132" w:themeColor="accent2"/>
          <w:spacing w:val="24"/>
          <w:kern w:val="0"/>
          <w:sz w:val="44"/>
          <w:szCs w:val="44"/>
          <w14:ligatures w14:val="none"/>
        </w:rPr>
        <w:t>承载着近7公里的滨湖风光</w:t>
      </w:r>
    </w:p>
    <w:p w14:paraId="71CE49D0" w14:textId="77777777" w:rsidR="00882748" w:rsidRPr="003D0358" w:rsidRDefault="00882748" w:rsidP="00882748">
      <w:pPr>
        <w:widowControl/>
        <w:shd w:val="clear" w:color="auto" w:fill="FFFFFF"/>
        <w:spacing w:after="0" w:line="384" w:lineRule="atLeast"/>
        <w:jc w:val="center"/>
        <w:rPr>
          <w:rFonts w:ascii="华文彩云" w:eastAsia="华文彩云" w:hAnsi="Microsoft YaHei UI" w:cs="宋体"/>
          <w:color w:val="E97132" w:themeColor="accent2"/>
          <w:spacing w:val="8"/>
          <w:kern w:val="0"/>
          <w:sz w:val="44"/>
          <w:szCs w:val="44"/>
          <w14:ligatures w14:val="none"/>
        </w:rPr>
      </w:pPr>
      <w:r w:rsidRPr="003D0358">
        <w:rPr>
          <w:rFonts w:ascii="华文彩云" w:eastAsia="华文彩云" w:hAnsi="Microsoft YaHei UI" w:cs="宋体" w:hint="eastAsia"/>
          <w:color w:val="E97132" w:themeColor="accent2"/>
          <w:spacing w:val="24"/>
          <w:kern w:val="0"/>
          <w:sz w:val="44"/>
          <w:szCs w:val="44"/>
          <w14:ligatures w14:val="none"/>
        </w:rPr>
        <w:t>以及错落有致的自然生态村落</w:t>
      </w:r>
    </w:p>
    <w:p w14:paraId="11F2ACB9" w14:textId="77777777" w:rsidR="00882748" w:rsidRPr="00B76623" w:rsidRDefault="00882748" w:rsidP="00882748">
      <w:pPr>
        <w:widowControl/>
        <w:shd w:val="clear" w:color="auto" w:fill="FFFFFF"/>
        <w:spacing w:after="0" w:line="384" w:lineRule="atLeast"/>
        <w:rPr>
          <w:rFonts w:ascii="华文彩云" w:eastAsia="华文彩云" w:hAnsi="Microsoft YaHei UI" w:cs="宋体"/>
          <w:spacing w:val="8"/>
          <w:kern w:val="0"/>
          <w:sz w:val="44"/>
          <w:szCs w:val="44"/>
          <w14:ligatures w14:val="none"/>
        </w:rPr>
      </w:pPr>
    </w:p>
    <w:p w14:paraId="25D8E7EF"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1D4384DB" wp14:editId="424C92F6">
                <wp:extent cx="304800" cy="304800"/>
                <wp:effectExtent l="0" t="0" r="0" b="0"/>
                <wp:docPr id="1031285163" name="AutoShape 33"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895612" id="AutoShape 33"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D46948B" w14:textId="77777777" w:rsidR="00882748" w:rsidRPr="003D0358" w:rsidRDefault="00882748" w:rsidP="00882748">
      <w:pPr>
        <w:widowControl/>
        <w:shd w:val="clear" w:color="auto" w:fill="FFFFFF"/>
        <w:spacing w:after="0" w:line="384" w:lineRule="atLeast"/>
        <w:jc w:val="both"/>
        <w:rPr>
          <w:rFonts w:ascii="Microsoft YaHei UI" w:eastAsia="Microsoft YaHei UI" w:hAnsi="Microsoft YaHei UI" w:cs="宋体"/>
          <w:spacing w:val="8"/>
          <w:kern w:val="0"/>
          <w:sz w:val="28"/>
          <w:szCs w:val="28"/>
          <w14:ligatures w14:val="none"/>
        </w:rPr>
      </w:pPr>
      <w:r w:rsidRPr="00882748">
        <w:rPr>
          <w:rFonts w:ascii="Microsoft YaHei UI" w:eastAsia="Microsoft YaHei UI" w:hAnsi="Microsoft YaHei UI" w:cs="宋体" w:hint="eastAsia"/>
          <w:b/>
          <w:bCs/>
          <w:color w:val="45B31D"/>
          <w:spacing w:val="24"/>
          <w:kern w:val="0"/>
          <w:sz w:val="21"/>
          <w:szCs w:val="21"/>
          <w14:ligatures w14:val="none"/>
        </w:rPr>
        <w:t xml:space="preserve">　　</w:t>
      </w:r>
      <w:r w:rsidRPr="003D0358">
        <w:rPr>
          <w:rFonts w:ascii="Microsoft YaHei UI" w:eastAsia="Microsoft YaHei UI" w:hAnsi="Microsoft YaHei UI" w:cs="宋体" w:hint="eastAsia"/>
          <w:color w:val="595959"/>
          <w:spacing w:val="24"/>
          <w:kern w:val="0"/>
          <w:sz w:val="28"/>
          <w:szCs w:val="28"/>
          <w14:ligatures w14:val="none"/>
        </w:rPr>
        <w:t>秉持“绿水青山就是金山银山”的生态发展理念，对示范区内自然村庄全部进行环境整治，从雨污分流到路面改造，从道路绿化到外墙美化，再到河岸绿化、路灯亮化，村容村貌全方位升级。</w:t>
      </w:r>
    </w:p>
    <w:p w14:paraId="67BD4E5E" w14:textId="77777777" w:rsidR="00882748" w:rsidRPr="003D0358"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64745CFD" w14:textId="77777777" w:rsidR="00882748" w:rsidRPr="003D035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3D0358">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0EAEB333" wp14:editId="5F1D581C">
                <wp:extent cx="304800" cy="304800"/>
                <wp:effectExtent l="0" t="0" r="0" b="0"/>
                <wp:docPr id="134070032" name="AutoShape 34"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B9744A" id="AutoShape 34"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F2044E1" w14:textId="77777777" w:rsidR="00882748" w:rsidRPr="003D0358"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3D0358">
        <w:rPr>
          <w:rFonts w:ascii="Microsoft YaHei UI" w:eastAsia="Microsoft YaHei UI" w:hAnsi="Microsoft YaHei UI" w:cs="宋体" w:hint="eastAsia"/>
          <w:color w:val="595959"/>
          <w:spacing w:val="24"/>
          <w:kern w:val="0"/>
          <w:sz w:val="28"/>
          <w:szCs w:val="28"/>
          <w14:ligatures w14:val="none"/>
        </w:rPr>
        <w:t>建成油菜花海、稻香公园、长洲苑湿地公园等网红打卡地，打造集景观、休闲、娱乐为一体，传统风貌与时尚气息并存的生态观光带。</w:t>
      </w:r>
    </w:p>
    <w:p w14:paraId="73FF45F3" w14:textId="77777777" w:rsidR="00882748" w:rsidRPr="00882748" w:rsidRDefault="00882748" w:rsidP="00882748">
      <w:pPr>
        <w:widowControl/>
        <w:shd w:val="clear" w:color="auto" w:fill="FFFFFF"/>
        <w:spacing w:after="0" w:line="384" w:lineRule="atLeast"/>
        <w:rPr>
          <w:rFonts w:ascii="Microsoft YaHei UI" w:eastAsia="Microsoft YaHei UI" w:hAnsi="Microsoft YaHei UI" w:cs="宋体"/>
          <w:spacing w:val="8"/>
          <w:kern w:val="0"/>
          <w:sz w:val="26"/>
          <w:szCs w:val="26"/>
          <w14:ligatures w14:val="none"/>
        </w:rPr>
      </w:pPr>
    </w:p>
    <w:p w14:paraId="232B6FCB"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03CA06F0" wp14:editId="7878D3B7">
                <wp:extent cx="304800" cy="304800"/>
                <wp:effectExtent l="0" t="0" r="0" b="0"/>
                <wp:docPr id="2070033368" name="AutoShape 35"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1F0918" id="AutoShape 35"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46C839B" w14:textId="77777777" w:rsidR="00882748" w:rsidRPr="00882748" w:rsidRDefault="00882748" w:rsidP="00882748">
      <w:pPr>
        <w:widowControl/>
        <w:shd w:val="clear" w:color="auto" w:fill="FFFFFF"/>
        <w:spacing w:after="0" w:line="420" w:lineRule="atLeast"/>
        <w:jc w:val="center"/>
        <w:rPr>
          <w:rFonts w:ascii="Microsoft YaHei UI" w:eastAsia="Microsoft YaHei UI" w:hAnsi="Microsoft YaHei UI" w:cs="宋体"/>
          <w:spacing w:val="8"/>
          <w:kern w:val="0"/>
          <w:sz w:val="24"/>
          <w14:ligatures w14:val="none"/>
        </w:rPr>
      </w:pPr>
    </w:p>
    <w:p w14:paraId="6201A860"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4E5F0BF7" wp14:editId="2F5ADF91">
                <wp:extent cx="304800" cy="304800"/>
                <wp:effectExtent l="0" t="0" r="0" b="0"/>
                <wp:docPr id="74222562" name="AutoShape 36"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63116C" id="AutoShape 36"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D0358">
        <w:rPr>
          <w:rFonts w:ascii="Microsoft YaHei UI" w:eastAsia="Microsoft YaHei UI" w:hAnsi="Microsoft YaHei UI" w:cs="宋体" w:hint="eastAsia"/>
          <w:b/>
          <w:bCs/>
          <w:spacing w:val="8"/>
          <w:kern w:val="0"/>
          <w:sz w:val="48"/>
          <w:szCs w:val="48"/>
          <w14:ligatures w14:val="none"/>
        </w:rPr>
        <w:t>发展特色农业强村富民</w:t>
      </w:r>
      <w:r w:rsidRPr="003D0358">
        <w:rPr>
          <w:rFonts w:ascii="Microsoft YaHei UI" w:eastAsia="Microsoft YaHei UI" w:hAnsi="Microsoft YaHei UI" w:cs="宋体" w:hint="eastAsia"/>
          <w:spacing w:val="8"/>
          <w:kern w:val="0"/>
          <w:sz w:val="48"/>
          <w:szCs w:val="48"/>
          <w14:ligatures w14:val="none"/>
        </w:rPr>
        <w:br/>
      </w:r>
    </w:p>
    <w:p w14:paraId="74A54742" w14:textId="77777777" w:rsidR="00882748" w:rsidRPr="009F3ECA" w:rsidRDefault="00882748" w:rsidP="00882748">
      <w:pPr>
        <w:widowControl/>
        <w:shd w:val="clear" w:color="auto" w:fill="FFFFFF"/>
        <w:spacing w:after="0" w:line="384" w:lineRule="atLeast"/>
        <w:jc w:val="center"/>
        <w:rPr>
          <w:rFonts w:ascii="Microsoft YaHei UI" w:eastAsia="Microsoft YaHei UI" w:hAnsi="Microsoft YaHei UI" w:cs="宋体"/>
          <w:spacing w:val="8"/>
          <w:kern w:val="0"/>
          <w:sz w:val="28"/>
          <w:szCs w:val="28"/>
          <w14:ligatures w14:val="none"/>
        </w:rPr>
      </w:pPr>
      <w:r w:rsidRPr="009F3ECA">
        <w:rPr>
          <w:rFonts w:ascii="Microsoft YaHei UI" w:eastAsia="Microsoft YaHei UI" w:hAnsi="Microsoft YaHei UI" w:cs="宋体" w:hint="eastAsia"/>
          <w:color w:val="595959"/>
          <w:spacing w:val="24"/>
          <w:kern w:val="0"/>
          <w:sz w:val="28"/>
          <w:szCs w:val="28"/>
          <w14:ligatures w14:val="none"/>
        </w:rPr>
        <w:t>构建现代农业生产体系</w:t>
      </w:r>
    </w:p>
    <w:p w14:paraId="03ABADC2" w14:textId="77777777" w:rsidR="00882748" w:rsidRPr="009F3ECA" w:rsidRDefault="00882748" w:rsidP="00882748">
      <w:pPr>
        <w:widowControl/>
        <w:shd w:val="clear" w:color="auto" w:fill="FFFFFF"/>
        <w:spacing w:after="0" w:line="384" w:lineRule="atLeast"/>
        <w:jc w:val="center"/>
        <w:rPr>
          <w:rFonts w:ascii="Microsoft YaHei UI" w:eastAsia="Microsoft YaHei UI" w:hAnsi="Microsoft YaHei UI" w:cs="宋体"/>
          <w:spacing w:val="8"/>
          <w:kern w:val="0"/>
          <w:sz w:val="28"/>
          <w:szCs w:val="28"/>
          <w14:ligatures w14:val="none"/>
        </w:rPr>
      </w:pPr>
      <w:r w:rsidRPr="009F3ECA">
        <w:rPr>
          <w:rFonts w:ascii="Microsoft YaHei UI" w:eastAsia="Microsoft YaHei UI" w:hAnsi="Microsoft YaHei UI" w:cs="宋体" w:hint="eastAsia"/>
          <w:color w:val="595959"/>
          <w:spacing w:val="24"/>
          <w:kern w:val="0"/>
          <w:sz w:val="28"/>
          <w:szCs w:val="28"/>
          <w14:ligatures w14:val="none"/>
        </w:rPr>
        <w:t>完善农业支持保护制度</w:t>
      </w:r>
    </w:p>
    <w:p w14:paraId="6C35ABD6" w14:textId="77777777" w:rsidR="00882748" w:rsidRPr="009F3ECA" w:rsidRDefault="00882748" w:rsidP="00882748">
      <w:pPr>
        <w:widowControl/>
        <w:shd w:val="clear" w:color="auto" w:fill="FFFFFF"/>
        <w:spacing w:after="0" w:line="384" w:lineRule="atLeast"/>
        <w:jc w:val="center"/>
        <w:rPr>
          <w:rFonts w:ascii="Microsoft YaHei UI" w:eastAsia="Microsoft YaHei UI" w:hAnsi="Microsoft YaHei UI" w:cs="宋体"/>
          <w:spacing w:val="8"/>
          <w:kern w:val="0"/>
          <w:sz w:val="28"/>
          <w:szCs w:val="28"/>
          <w14:ligatures w14:val="none"/>
        </w:rPr>
      </w:pPr>
      <w:r w:rsidRPr="009F3ECA">
        <w:rPr>
          <w:rFonts w:ascii="Microsoft YaHei UI" w:eastAsia="Microsoft YaHei UI" w:hAnsi="Microsoft YaHei UI" w:cs="宋体" w:hint="eastAsia"/>
          <w:color w:val="595959"/>
          <w:spacing w:val="24"/>
          <w:kern w:val="0"/>
          <w:sz w:val="28"/>
          <w:szCs w:val="28"/>
          <w14:ligatures w14:val="none"/>
        </w:rPr>
        <w:t>培育新型农业经营主体</w:t>
      </w:r>
    </w:p>
    <w:p w14:paraId="620E3211" w14:textId="77777777" w:rsidR="00882748" w:rsidRPr="009F3ECA" w:rsidRDefault="00882748" w:rsidP="00882748">
      <w:pPr>
        <w:widowControl/>
        <w:shd w:val="clear" w:color="auto" w:fill="FFFFFF"/>
        <w:spacing w:after="0" w:line="384" w:lineRule="atLeast"/>
        <w:jc w:val="center"/>
        <w:rPr>
          <w:rFonts w:ascii="Microsoft YaHei UI" w:eastAsia="Microsoft YaHei UI" w:hAnsi="Microsoft YaHei UI" w:cs="宋体"/>
          <w:spacing w:val="8"/>
          <w:kern w:val="0"/>
          <w:sz w:val="28"/>
          <w:szCs w:val="28"/>
          <w14:ligatures w14:val="none"/>
        </w:rPr>
      </w:pPr>
      <w:r w:rsidRPr="009F3ECA">
        <w:rPr>
          <w:rFonts w:ascii="Microsoft YaHei UI" w:eastAsia="Microsoft YaHei UI" w:hAnsi="Microsoft YaHei UI" w:cs="宋体" w:hint="eastAsia"/>
          <w:color w:val="595959"/>
          <w:spacing w:val="24"/>
          <w:kern w:val="0"/>
          <w:sz w:val="28"/>
          <w:szCs w:val="28"/>
          <w14:ligatures w14:val="none"/>
        </w:rPr>
        <w:t>实现小农户和现代农业发展有机衔接</w:t>
      </w:r>
    </w:p>
    <w:p w14:paraId="55A3A3CB" w14:textId="77777777" w:rsidR="00882748" w:rsidRPr="00882748" w:rsidRDefault="00882748" w:rsidP="00882748">
      <w:pPr>
        <w:widowControl/>
        <w:shd w:val="clear" w:color="auto" w:fill="FFFFFF"/>
        <w:spacing w:after="0" w:line="384" w:lineRule="atLeast"/>
        <w:rPr>
          <w:rFonts w:ascii="Microsoft YaHei UI" w:eastAsia="Microsoft YaHei UI" w:hAnsi="Microsoft YaHei UI" w:cs="宋体"/>
          <w:spacing w:val="8"/>
          <w:kern w:val="0"/>
          <w:sz w:val="26"/>
          <w:szCs w:val="26"/>
          <w14:ligatures w14:val="none"/>
        </w:rPr>
      </w:pPr>
    </w:p>
    <w:p w14:paraId="01CF98FD"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4C3F998A" wp14:editId="3EF21122">
                <wp:extent cx="304800" cy="304800"/>
                <wp:effectExtent l="0" t="0" r="0" b="0"/>
                <wp:docPr id="147179961" name="AutoShape 37"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2B8D69" id="AutoShape 37"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42CC727" w14:textId="77777777" w:rsidR="00882748" w:rsidRPr="00B76623" w:rsidRDefault="00882748" w:rsidP="009F3ECA">
      <w:pPr>
        <w:widowControl/>
        <w:shd w:val="clear" w:color="auto" w:fill="FFFFFF"/>
        <w:spacing w:after="0" w:line="240" w:lineRule="auto"/>
        <w:ind w:firstLineChars="300" w:firstLine="984"/>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lastRenderedPageBreak/>
        <w:t>示范区拥有农业用地3800余亩，水稻种植面积2000余亩，培育出了驰名苏州的“金香溢”大米、“虞河”蔬菜等农产品。发展创意产业，培训传统手工艺，结合“悠米宝宝”IP形象，多途径推广农副产品伴手礼。</w:t>
      </w:r>
    </w:p>
    <w:p w14:paraId="14E0E137"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122CAE62" w14:textId="77777777" w:rsidR="00882748" w:rsidRPr="00B76623"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6788228F" wp14:editId="6CA2C6A7">
                <wp:extent cx="304800" cy="304800"/>
                <wp:effectExtent l="0" t="0" r="0" b="0"/>
                <wp:docPr id="512772557" name="AutoShape 38"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68DF71" id="AutoShape 38"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72AB04E"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近年来，一群“80后”“90后”新型职业农民先后在望亭扎根，为乡村带来了新技术、新理念和新生活方式。自2017年建设特色田园乡村以来，村民人均收入由30986元增长至37600元。</w:t>
      </w:r>
    </w:p>
    <w:p w14:paraId="1BBA7DD9"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5C7ABBAE"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3BABD46D" wp14:editId="4A0138D5">
                <wp:extent cx="304800" cy="304800"/>
                <wp:effectExtent l="0" t="0" r="0" b="0"/>
                <wp:docPr id="2123185310" name="AutoShape 39"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4606A8" id="AutoShape 39"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7EF7D9"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00F7206B"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2BEE180D" wp14:editId="681D67F0">
                <wp:extent cx="304800" cy="304800"/>
                <wp:effectExtent l="0" t="0" r="0" b="0"/>
                <wp:docPr id="812101565" name="AutoShape 40"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341A77" id="AutoShape 40"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F3ECA">
        <w:rPr>
          <w:rFonts w:ascii="Microsoft YaHei UI" w:eastAsia="Microsoft YaHei UI" w:hAnsi="Microsoft YaHei UI" w:cs="宋体" w:hint="eastAsia"/>
          <w:b/>
          <w:bCs/>
          <w:spacing w:val="8"/>
          <w:kern w:val="0"/>
          <w:sz w:val="44"/>
          <w:szCs w:val="44"/>
          <w14:ligatures w14:val="none"/>
        </w:rPr>
        <w:t>完善乡村基础设施与公共服务设施</w:t>
      </w:r>
      <w:r w:rsidRPr="009F3ECA">
        <w:rPr>
          <w:rFonts w:ascii="Microsoft YaHei UI" w:eastAsia="Microsoft YaHei UI" w:hAnsi="Microsoft YaHei UI" w:cs="宋体" w:hint="eastAsia"/>
          <w:spacing w:val="8"/>
          <w:kern w:val="0"/>
          <w:sz w:val="44"/>
          <w:szCs w:val="44"/>
          <w14:ligatures w14:val="none"/>
        </w:rPr>
        <w:br/>
      </w:r>
    </w:p>
    <w:p w14:paraId="23A36198"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w:lastRenderedPageBreak/>
        <mc:AlternateContent>
          <mc:Choice Requires="wps">
            <w:drawing>
              <wp:inline distT="0" distB="0" distL="0" distR="0" wp14:anchorId="4B294B63" wp14:editId="0A3DEFB5">
                <wp:extent cx="304800" cy="304800"/>
                <wp:effectExtent l="0" t="0" r="0" b="0"/>
                <wp:docPr id="674968446" name="AutoShape 41"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164DB0" id="AutoShape 41"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DE3CAF4"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近五年，完成</w:t>
      </w:r>
      <w:r w:rsidRPr="005F7A6A">
        <w:rPr>
          <w:rFonts w:ascii="Microsoft YaHei UI" w:eastAsia="Microsoft YaHei UI" w:hAnsi="Microsoft YaHei UI" w:cs="宋体" w:hint="eastAsia"/>
          <w:color w:val="E97132" w:themeColor="accent2"/>
          <w:spacing w:val="24"/>
          <w:kern w:val="0"/>
          <w:sz w:val="28"/>
          <w:szCs w:val="28"/>
          <w14:ligatures w14:val="none"/>
        </w:rPr>
        <w:t>御亭路、金沙滩路、湖亭路、顺堤河、丰穗路东延、北太湖大道彩色步道、北太湖大道亮化等工程</w:t>
      </w:r>
      <w:r w:rsidRPr="00B76623">
        <w:rPr>
          <w:rFonts w:ascii="Microsoft YaHei UI" w:eastAsia="Microsoft YaHei UI" w:hAnsi="Microsoft YaHei UI" w:cs="宋体" w:hint="eastAsia"/>
          <w:color w:val="595959"/>
          <w:spacing w:val="24"/>
          <w:kern w:val="0"/>
          <w:sz w:val="28"/>
          <w:szCs w:val="28"/>
          <w14:ligatures w14:val="none"/>
        </w:rPr>
        <w:t>；完成2000㎡游客中心和红色驿站建设；打造了以“食味南河港”为主题的精品农家乐街区；充分激发乡土文化活力，将文化资源“嫁接”乡村会客厅，建成了“迎湖乡忆馆”“红色议事长廊”等一批旅游载体。</w:t>
      </w:r>
    </w:p>
    <w:p w14:paraId="36EDC39A"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5A75BBB7" w14:textId="77777777" w:rsidR="00882748" w:rsidRPr="00B76623"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0521A4F6" wp14:editId="76C2194D">
                <wp:extent cx="304800" cy="304800"/>
                <wp:effectExtent l="0" t="0" r="0" b="0"/>
                <wp:docPr id="1314669592" name="AutoShape 42"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DE163E" id="AutoShape 42"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1AF5456"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完善村内监控设备、路灯照明等内容，提高村庄生活的便利性和安全性；建设15亩的植物迷宫；完成风景区内、外部导视标识系统；新增望亭镇旅游公交专线（855支线）及稻香特色公交站台；实施村主要道路强弱电入地，村内强弱电整理；村内垃圾分类亭、可回收物及有害垃圾临时存放点、易腐垃圾资源化处理终端设备等进一步覆盖。</w:t>
      </w:r>
    </w:p>
    <w:p w14:paraId="6E4366EB"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2AD032FE" w14:textId="77777777" w:rsidR="00882748" w:rsidRPr="00B76623"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0F51980F" wp14:editId="48433F4E">
                <wp:extent cx="304800" cy="304800"/>
                <wp:effectExtent l="0" t="0" r="0" b="0"/>
                <wp:docPr id="1884128524" name="AutoShape 43"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F057EA" id="AutoShape 43"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0410A3A"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lastRenderedPageBreak/>
        <w:t>持续开展“美丽庭院”和“美丽菜园”建设，改善农村人居环境。同时，增设必要的服务设施，增加卫生室、文化活动室，以满足村民的生活需求，提升群众幸福指数。建有五星级标准酒店1家、农家乐15家、民宿6家、3A级以上旅游厕所6个、大型生态停车场5个，高标准修建拓展了休闲步道、自行车道，为自驾游游客提供了便利。</w:t>
      </w:r>
    </w:p>
    <w:p w14:paraId="2A31FF48" w14:textId="77777777" w:rsidR="00882748" w:rsidRPr="00882748" w:rsidRDefault="00882748" w:rsidP="00882748">
      <w:pPr>
        <w:widowControl/>
        <w:shd w:val="clear" w:color="auto" w:fill="FFFFFF"/>
        <w:spacing w:after="0" w:line="384" w:lineRule="atLeast"/>
        <w:rPr>
          <w:rFonts w:ascii="Microsoft YaHei UI" w:eastAsia="Microsoft YaHei UI" w:hAnsi="Microsoft YaHei UI" w:cs="宋体"/>
          <w:spacing w:val="8"/>
          <w:kern w:val="0"/>
          <w:sz w:val="26"/>
          <w:szCs w:val="26"/>
          <w14:ligatures w14:val="none"/>
        </w:rPr>
      </w:pPr>
    </w:p>
    <w:p w14:paraId="5B1B2713"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56E07497" wp14:editId="7BE5BC37">
                <wp:extent cx="304800" cy="304800"/>
                <wp:effectExtent l="0" t="0" r="0" b="0"/>
                <wp:docPr id="932133522" name="AutoShape 44"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106139" id="AutoShape 44"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B6ED67"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73BE58AA" w14:textId="77777777" w:rsidR="00882748" w:rsidRPr="00882748" w:rsidRDefault="00882748" w:rsidP="00882748">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37727162" wp14:editId="3C74898E">
                <wp:extent cx="304800" cy="304800"/>
                <wp:effectExtent l="0" t="0" r="0" b="0"/>
                <wp:docPr id="1252987923" name="AutoShape 45"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8E7EBD" id="AutoShape 45"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76623">
        <w:rPr>
          <w:rFonts w:ascii="华文彩云" w:eastAsia="华文彩云" w:hAnsi="Microsoft YaHei UI" w:cs="宋体" w:hint="eastAsia"/>
          <w:b/>
          <w:bCs/>
          <w:spacing w:val="8"/>
          <w:kern w:val="0"/>
          <w:sz w:val="44"/>
          <w:szCs w:val="44"/>
          <w14:ligatures w14:val="none"/>
        </w:rPr>
        <w:t>持续推进“农文旅创”融合发展</w:t>
      </w:r>
      <w:r w:rsidRPr="00B76623">
        <w:rPr>
          <w:rFonts w:ascii="华文彩云" w:eastAsia="华文彩云" w:hAnsi="Microsoft YaHei UI" w:cs="宋体" w:hint="eastAsia"/>
          <w:spacing w:val="8"/>
          <w:kern w:val="0"/>
          <w:sz w:val="44"/>
          <w:szCs w:val="44"/>
          <w14:ligatures w14:val="none"/>
        </w:rPr>
        <w:br/>
      </w:r>
    </w:p>
    <w:p w14:paraId="685C6033" w14:textId="77777777" w:rsidR="00882748" w:rsidRPr="00882748"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4"/>
          <w14:ligatures w14:val="none"/>
        </w:rPr>
      </w:pPr>
      <w:r w:rsidRPr="00882748">
        <w:rPr>
          <w:rFonts w:ascii="Microsoft YaHei UI" w:eastAsia="Microsoft YaHei UI" w:hAnsi="Microsoft YaHei UI" w:cs="宋体"/>
          <w:noProof/>
          <w:spacing w:val="8"/>
          <w:kern w:val="0"/>
          <w:sz w:val="24"/>
          <w14:ligatures w14:val="none"/>
        </w:rPr>
        <mc:AlternateContent>
          <mc:Choice Requires="wps">
            <w:drawing>
              <wp:inline distT="0" distB="0" distL="0" distR="0" wp14:anchorId="5DCDD4F7" wp14:editId="3C6FF367">
                <wp:extent cx="304800" cy="304800"/>
                <wp:effectExtent l="0" t="0" r="0" b="0"/>
                <wp:docPr id="585263278" name="AutoShape 46"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80DC7B" id="AutoShape 46"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AE37AD7" w14:textId="77777777" w:rsidR="00882748" w:rsidRPr="00B76623" w:rsidRDefault="00882748" w:rsidP="009F3ECA">
      <w:pPr>
        <w:widowControl/>
        <w:shd w:val="clear" w:color="auto" w:fill="FFFFFF"/>
        <w:spacing w:after="0" w:line="384" w:lineRule="atLeast"/>
        <w:ind w:firstLineChars="200" w:firstLine="656"/>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充分发掘望亭镇历史文化、农耕文化、太湖文化，出版了《稻香古镇·望亭》与《风物中国志·望亭》。依托本土百姓，编排具有稻香古镇地域风情的情景剧《印象·望亭》，并登台江苏大剧院。</w:t>
      </w:r>
    </w:p>
    <w:p w14:paraId="43EC5CAD"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5DAC3921" w14:textId="77777777" w:rsidR="00882748" w:rsidRPr="00B76623"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2DD990EF" wp14:editId="0E99E47D">
                <wp:extent cx="304800" cy="304800"/>
                <wp:effectExtent l="0" t="0" r="0" b="0"/>
                <wp:docPr id="1566581639" name="AutoShape 47"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100CC8" id="AutoShape 47"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318907D"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全面打造北太湖旅游风景区，于2022年初获批设立为省级旅游度假区。通过举办“北太湖文化旅游节”“丰收文化节”“太湖稻城杯”文旅设计大赛“稻香音乐节”等活动，塑造“油菜花”“稻香”旅游节庆品牌。全面整合太湖、农业旅游资源，设计开发了一系列精品旅游线路与产品。示范区内现有对外营业采摘园6个，家庭农场2个。</w:t>
      </w:r>
    </w:p>
    <w:p w14:paraId="506BDBA8" w14:textId="77777777" w:rsidR="00882748" w:rsidRPr="00B76623" w:rsidRDefault="00882748" w:rsidP="00882748">
      <w:pPr>
        <w:widowControl/>
        <w:shd w:val="clear" w:color="auto" w:fill="FFFFFF"/>
        <w:spacing w:after="0" w:line="384" w:lineRule="atLeast"/>
        <w:rPr>
          <w:rFonts w:ascii="Microsoft YaHei UI" w:eastAsia="Microsoft YaHei UI" w:hAnsi="Microsoft YaHei UI" w:cs="宋体"/>
          <w:spacing w:val="8"/>
          <w:kern w:val="0"/>
          <w:sz w:val="28"/>
          <w:szCs w:val="28"/>
          <w14:ligatures w14:val="none"/>
        </w:rPr>
      </w:pPr>
    </w:p>
    <w:p w14:paraId="54D6AA79" w14:textId="77777777" w:rsidR="00882748" w:rsidRPr="00B76623" w:rsidRDefault="00882748" w:rsidP="00882748">
      <w:pPr>
        <w:widowControl/>
        <w:shd w:val="clear" w:color="auto" w:fill="FFFFFF"/>
        <w:spacing w:after="0" w:line="240" w:lineRule="auto"/>
        <w:jc w:val="center"/>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noProof/>
          <w:spacing w:val="8"/>
          <w:kern w:val="0"/>
          <w:sz w:val="28"/>
          <w:szCs w:val="28"/>
          <w14:ligatures w14:val="none"/>
        </w:rPr>
        <mc:AlternateContent>
          <mc:Choice Requires="wps">
            <w:drawing>
              <wp:inline distT="0" distB="0" distL="0" distR="0" wp14:anchorId="40DF43B6" wp14:editId="50356EB7">
                <wp:extent cx="304800" cy="304800"/>
                <wp:effectExtent l="0" t="0" r="0" b="0"/>
                <wp:docPr id="1341326651" name="AutoShape 48"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DEB585" id="AutoShape 48" o:spid="_x0000_s1026" alt="图片"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A56DA1E" w14:textId="77777777" w:rsidR="00882748" w:rsidRPr="00B76623" w:rsidRDefault="00882748" w:rsidP="00882748">
      <w:pPr>
        <w:widowControl/>
        <w:shd w:val="clear" w:color="auto" w:fill="FFFFFF"/>
        <w:spacing w:after="0" w:line="384" w:lineRule="atLeast"/>
        <w:ind w:firstLine="480"/>
        <w:jc w:val="both"/>
        <w:rPr>
          <w:rFonts w:ascii="Microsoft YaHei UI" w:eastAsia="Microsoft YaHei UI" w:hAnsi="Microsoft YaHei UI" w:cs="宋体"/>
          <w:spacing w:val="8"/>
          <w:kern w:val="0"/>
          <w:sz w:val="28"/>
          <w:szCs w:val="28"/>
          <w14:ligatures w14:val="none"/>
        </w:rPr>
      </w:pPr>
      <w:r w:rsidRPr="00B76623">
        <w:rPr>
          <w:rFonts w:ascii="Microsoft YaHei UI" w:eastAsia="Microsoft YaHei UI" w:hAnsi="Microsoft YaHei UI" w:cs="宋体" w:hint="eastAsia"/>
          <w:color w:val="595959"/>
          <w:spacing w:val="24"/>
          <w:kern w:val="0"/>
          <w:sz w:val="28"/>
          <w:szCs w:val="28"/>
          <w14:ligatures w14:val="none"/>
        </w:rPr>
        <w:t>积极推进体育与旅游融合，成功举办24h不止骑、定向越野、美丽乡村健康行、侏罗纪世界酷跑、北太湖欢乐跑等各类体育赛事和活动，获评苏州市体育旅游示范基地称号。</w:t>
      </w:r>
    </w:p>
    <w:p w14:paraId="38CB80D1" w14:textId="00FA9BE6" w:rsidR="0099196A" w:rsidRPr="00B76623" w:rsidRDefault="0099196A" w:rsidP="0099196A">
      <w:pPr>
        <w:widowControl/>
        <w:shd w:val="clear" w:color="auto" w:fill="FFFFFF"/>
        <w:spacing w:after="0" w:line="240" w:lineRule="auto"/>
        <w:jc w:val="both"/>
        <w:rPr>
          <w:rFonts w:ascii="Microsoft YaHei UI" w:eastAsia="Microsoft YaHei UI" w:hAnsi="Microsoft YaHei UI" w:cs="宋体"/>
          <w:spacing w:val="8"/>
          <w:kern w:val="0"/>
          <w:sz w:val="28"/>
          <w:szCs w:val="28"/>
          <w14:ligatures w14:val="none"/>
        </w:rPr>
      </w:pPr>
    </w:p>
    <w:p w14:paraId="4644D0BA" w14:textId="77777777" w:rsidR="00EE7C7D" w:rsidRDefault="00EE7C7D" w:rsidP="0099196A">
      <w:pPr>
        <w:widowControl/>
        <w:shd w:val="clear" w:color="auto" w:fill="FFFFFF"/>
        <w:spacing w:after="0" w:line="240" w:lineRule="auto"/>
        <w:jc w:val="both"/>
        <w:rPr>
          <w:rFonts w:ascii="Microsoft YaHei UI" w:eastAsia="Microsoft YaHei UI" w:hAnsi="Microsoft YaHei UI" w:cs="宋体"/>
          <w:spacing w:val="8"/>
          <w:kern w:val="0"/>
          <w:sz w:val="24"/>
          <w14:ligatures w14:val="none"/>
        </w:rPr>
      </w:pPr>
    </w:p>
    <w:p w14:paraId="1A94F32E" w14:textId="77777777" w:rsidR="00B76623" w:rsidRDefault="00B76623" w:rsidP="00882748">
      <w:pPr>
        <w:widowControl/>
        <w:shd w:val="clear" w:color="auto" w:fill="FFFFFF"/>
        <w:spacing w:after="210" w:line="240" w:lineRule="auto"/>
        <w:outlineLvl w:val="0"/>
        <w:rPr>
          <w:rFonts w:ascii="Microsoft YaHei UI" w:eastAsia="Microsoft YaHei UI" w:hAnsi="Microsoft YaHei UI" w:cs="宋体"/>
          <w:spacing w:val="8"/>
          <w:kern w:val="36"/>
          <w:sz w:val="33"/>
          <w:szCs w:val="33"/>
          <w14:ligatures w14:val="none"/>
        </w:rPr>
      </w:pPr>
    </w:p>
    <w:sectPr w:rsidR="00B76623" w:rsidSect="003A5B0C">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49B4F9" w14:textId="77777777" w:rsidR="003A5B0C" w:rsidRDefault="003A5B0C" w:rsidP="002F3037">
      <w:pPr>
        <w:spacing w:after="0" w:line="240" w:lineRule="auto"/>
      </w:pPr>
      <w:r>
        <w:separator/>
      </w:r>
    </w:p>
  </w:endnote>
  <w:endnote w:type="continuationSeparator" w:id="0">
    <w:p w14:paraId="54255B43" w14:textId="77777777" w:rsidR="003A5B0C" w:rsidRDefault="003A5B0C" w:rsidP="002F30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华文隶书">
    <w:panose1 w:val="02010800040101010101"/>
    <w:charset w:val="86"/>
    <w:family w:val="auto"/>
    <w:pitch w:val="variable"/>
    <w:sig w:usb0="00000001" w:usb1="080F0000" w:usb2="00000010" w:usb3="00000000" w:csb0="00040000" w:csb1="00000000"/>
  </w:font>
  <w:font w:name="华文彩云">
    <w:panose1 w:val="02010800040101010101"/>
    <w:charset w:val="86"/>
    <w:family w:val="auto"/>
    <w:pitch w:val="variable"/>
    <w:sig w:usb0="00000001" w:usb1="080F0000" w:usb2="00000010" w:usb3="00000000" w:csb0="00040000" w:csb1="00000000"/>
  </w:font>
  <w:font w:name="Microsoft YaHei UI">
    <w:panose1 w:val="020B0503020204020204"/>
    <w:charset w:val="86"/>
    <w:family w:val="swiss"/>
    <w:pitch w:val="variable"/>
    <w:sig w:usb0="80000287" w:usb1="2ACF3C50" w:usb2="00000016" w:usb3="00000000" w:csb0="0004001F"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C884E7" w14:textId="77777777" w:rsidR="003A5B0C" w:rsidRDefault="003A5B0C" w:rsidP="002F3037">
      <w:pPr>
        <w:spacing w:after="0" w:line="240" w:lineRule="auto"/>
      </w:pPr>
      <w:r>
        <w:separator/>
      </w:r>
    </w:p>
  </w:footnote>
  <w:footnote w:type="continuationSeparator" w:id="0">
    <w:p w14:paraId="59E1A40D" w14:textId="77777777" w:rsidR="003A5B0C" w:rsidRDefault="003A5B0C" w:rsidP="002F303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33A"/>
    <w:rsid w:val="000910F3"/>
    <w:rsid w:val="000F6E87"/>
    <w:rsid w:val="0024076D"/>
    <w:rsid w:val="00280906"/>
    <w:rsid w:val="002D36CF"/>
    <w:rsid w:val="002F3037"/>
    <w:rsid w:val="003A5B0C"/>
    <w:rsid w:val="003C5A3A"/>
    <w:rsid w:val="003D0358"/>
    <w:rsid w:val="00403E6A"/>
    <w:rsid w:val="00461EAC"/>
    <w:rsid w:val="004D4359"/>
    <w:rsid w:val="00500471"/>
    <w:rsid w:val="0051633A"/>
    <w:rsid w:val="00530B01"/>
    <w:rsid w:val="00556792"/>
    <w:rsid w:val="005F7A6A"/>
    <w:rsid w:val="006E5E3C"/>
    <w:rsid w:val="007A3E0B"/>
    <w:rsid w:val="008461CC"/>
    <w:rsid w:val="00882748"/>
    <w:rsid w:val="008A3CBC"/>
    <w:rsid w:val="00931832"/>
    <w:rsid w:val="0099196A"/>
    <w:rsid w:val="009B3DD8"/>
    <w:rsid w:val="009E5EE6"/>
    <w:rsid w:val="009F3ECA"/>
    <w:rsid w:val="00A21227"/>
    <w:rsid w:val="00B76623"/>
    <w:rsid w:val="00C90CB2"/>
    <w:rsid w:val="00CF6FAF"/>
    <w:rsid w:val="00EE7C7D"/>
    <w:rsid w:val="00FC1BD9"/>
    <w:rsid w:val="00FD06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D5A175"/>
  <w15:chartTrackingRefBased/>
  <w15:docId w15:val="{44333F34-CD5D-4D33-9A5E-E84432A5C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1633A"/>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51633A"/>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51633A"/>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51633A"/>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51633A"/>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51633A"/>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51633A"/>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51633A"/>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51633A"/>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1633A"/>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51633A"/>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51633A"/>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51633A"/>
    <w:rPr>
      <w:rFonts w:cstheme="majorBidi"/>
      <w:color w:val="0F4761" w:themeColor="accent1" w:themeShade="BF"/>
      <w:sz w:val="28"/>
      <w:szCs w:val="28"/>
    </w:rPr>
  </w:style>
  <w:style w:type="character" w:customStyle="1" w:styleId="50">
    <w:name w:val="标题 5 字符"/>
    <w:basedOn w:val="a0"/>
    <w:link w:val="5"/>
    <w:uiPriority w:val="9"/>
    <w:semiHidden/>
    <w:rsid w:val="0051633A"/>
    <w:rPr>
      <w:rFonts w:cstheme="majorBidi"/>
      <w:color w:val="0F4761" w:themeColor="accent1" w:themeShade="BF"/>
      <w:sz w:val="24"/>
    </w:rPr>
  </w:style>
  <w:style w:type="character" w:customStyle="1" w:styleId="60">
    <w:name w:val="标题 6 字符"/>
    <w:basedOn w:val="a0"/>
    <w:link w:val="6"/>
    <w:uiPriority w:val="9"/>
    <w:semiHidden/>
    <w:rsid w:val="0051633A"/>
    <w:rPr>
      <w:rFonts w:cstheme="majorBidi"/>
      <w:b/>
      <w:bCs/>
      <w:color w:val="0F4761" w:themeColor="accent1" w:themeShade="BF"/>
    </w:rPr>
  </w:style>
  <w:style w:type="character" w:customStyle="1" w:styleId="70">
    <w:name w:val="标题 7 字符"/>
    <w:basedOn w:val="a0"/>
    <w:link w:val="7"/>
    <w:uiPriority w:val="9"/>
    <w:semiHidden/>
    <w:rsid w:val="0051633A"/>
    <w:rPr>
      <w:rFonts w:cstheme="majorBidi"/>
      <w:b/>
      <w:bCs/>
      <w:color w:val="595959" w:themeColor="text1" w:themeTint="A6"/>
    </w:rPr>
  </w:style>
  <w:style w:type="character" w:customStyle="1" w:styleId="80">
    <w:name w:val="标题 8 字符"/>
    <w:basedOn w:val="a0"/>
    <w:link w:val="8"/>
    <w:uiPriority w:val="9"/>
    <w:semiHidden/>
    <w:rsid w:val="0051633A"/>
    <w:rPr>
      <w:rFonts w:cstheme="majorBidi"/>
      <w:color w:val="595959" w:themeColor="text1" w:themeTint="A6"/>
    </w:rPr>
  </w:style>
  <w:style w:type="character" w:customStyle="1" w:styleId="90">
    <w:name w:val="标题 9 字符"/>
    <w:basedOn w:val="a0"/>
    <w:link w:val="9"/>
    <w:uiPriority w:val="9"/>
    <w:semiHidden/>
    <w:rsid w:val="0051633A"/>
    <w:rPr>
      <w:rFonts w:eastAsiaTheme="majorEastAsia" w:cstheme="majorBidi"/>
      <w:color w:val="595959" w:themeColor="text1" w:themeTint="A6"/>
    </w:rPr>
  </w:style>
  <w:style w:type="paragraph" w:styleId="a3">
    <w:name w:val="Title"/>
    <w:basedOn w:val="a"/>
    <w:next w:val="a"/>
    <w:link w:val="a4"/>
    <w:uiPriority w:val="10"/>
    <w:qFormat/>
    <w:rsid w:val="0051633A"/>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51633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1633A"/>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51633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1633A"/>
    <w:pPr>
      <w:spacing w:before="160"/>
      <w:jc w:val="center"/>
    </w:pPr>
    <w:rPr>
      <w:i/>
      <w:iCs/>
      <w:color w:val="404040" w:themeColor="text1" w:themeTint="BF"/>
    </w:rPr>
  </w:style>
  <w:style w:type="character" w:customStyle="1" w:styleId="a8">
    <w:name w:val="引用 字符"/>
    <w:basedOn w:val="a0"/>
    <w:link w:val="a7"/>
    <w:uiPriority w:val="29"/>
    <w:rsid w:val="0051633A"/>
    <w:rPr>
      <w:i/>
      <w:iCs/>
      <w:color w:val="404040" w:themeColor="text1" w:themeTint="BF"/>
    </w:rPr>
  </w:style>
  <w:style w:type="paragraph" w:styleId="a9">
    <w:name w:val="List Paragraph"/>
    <w:basedOn w:val="a"/>
    <w:uiPriority w:val="34"/>
    <w:qFormat/>
    <w:rsid w:val="0051633A"/>
    <w:pPr>
      <w:ind w:left="720"/>
      <w:contextualSpacing/>
    </w:pPr>
  </w:style>
  <w:style w:type="character" w:styleId="aa">
    <w:name w:val="Intense Emphasis"/>
    <w:basedOn w:val="a0"/>
    <w:uiPriority w:val="21"/>
    <w:qFormat/>
    <w:rsid w:val="0051633A"/>
    <w:rPr>
      <w:i/>
      <w:iCs/>
      <w:color w:val="0F4761" w:themeColor="accent1" w:themeShade="BF"/>
    </w:rPr>
  </w:style>
  <w:style w:type="paragraph" w:styleId="ab">
    <w:name w:val="Intense Quote"/>
    <w:basedOn w:val="a"/>
    <w:next w:val="a"/>
    <w:link w:val="ac"/>
    <w:uiPriority w:val="30"/>
    <w:qFormat/>
    <w:rsid w:val="005163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51633A"/>
    <w:rPr>
      <w:i/>
      <w:iCs/>
      <w:color w:val="0F4761" w:themeColor="accent1" w:themeShade="BF"/>
    </w:rPr>
  </w:style>
  <w:style w:type="character" w:styleId="ad">
    <w:name w:val="Intense Reference"/>
    <w:basedOn w:val="a0"/>
    <w:uiPriority w:val="32"/>
    <w:qFormat/>
    <w:rsid w:val="0051633A"/>
    <w:rPr>
      <w:b/>
      <w:bCs/>
      <w:smallCaps/>
      <w:color w:val="0F4761" w:themeColor="accent1" w:themeShade="BF"/>
      <w:spacing w:val="5"/>
    </w:rPr>
  </w:style>
  <w:style w:type="paragraph" w:styleId="ae">
    <w:name w:val="Normal (Web)"/>
    <w:basedOn w:val="a"/>
    <w:uiPriority w:val="99"/>
    <w:semiHidden/>
    <w:unhideWhenUsed/>
    <w:rsid w:val="00EE7C7D"/>
    <w:pPr>
      <w:widowControl/>
      <w:spacing w:before="100" w:beforeAutospacing="1" w:after="100" w:afterAutospacing="1" w:line="240" w:lineRule="auto"/>
    </w:pPr>
    <w:rPr>
      <w:rFonts w:ascii="宋体" w:eastAsia="宋体" w:hAnsi="宋体" w:cs="宋体"/>
      <w:kern w:val="0"/>
      <w:sz w:val="24"/>
      <w14:ligatures w14:val="none"/>
    </w:rPr>
  </w:style>
  <w:style w:type="paragraph" w:styleId="af">
    <w:name w:val="header"/>
    <w:basedOn w:val="a"/>
    <w:link w:val="af0"/>
    <w:uiPriority w:val="99"/>
    <w:unhideWhenUsed/>
    <w:rsid w:val="002F3037"/>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2F3037"/>
    <w:rPr>
      <w:sz w:val="18"/>
      <w:szCs w:val="18"/>
    </w:rPr>
  </w:style>
  <w:style w:type="paragraph" w:styleId="af1">
    <w:name w:val="footer"/>
    <w:basedOn w:val="a"/>
    <w:link w:val="af2"/>
    <w:uiPriority w:val="99"/>
    <w:unhideWhenUsed/>
    <w:rsid w:val="002F3037"/>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2F303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906666">
      <w:bodyDiv w:val="1"/>
      <w:marLeft w:val="0"/>
      <w:marRight w:val="0"/>
      <w:marTop w:val="0"/>
      <w:marBottom w:val="0"/>
      <w:divBdr>
        <w:top w:val="none" w:sz="0" w:space="0" w:color="auto"/>
        <w:left w:val="none" w:sz="0" w:space="0" w:color="auto"/>
        <w:bottom w:val="none" w:sz="0" w:space="0" w:color="auto"/>
        <w:right w:val="none" w:sz="0" w:space="0" w:color="auto"/>
      </w:divBdr>
      <w:divsChild>
        <w:div w:id="2075348227">
          <w:marLeft w:val="0"/>
          <w:marRight w:val="0"/>
          <w:marTop w:val="0"/>
          <w:marBottom w:val="330"/>
          <w:divBdr>
            <w:top w:val="none" w:sz="0" w:space="0" w:color="auto"/>
            <w:left w:val="none" w:sz="0" w:space="0" w:color="auto"/>
            <w:bottom w:val="none" w:sz="0" w:space="0" w:color="auto"/>
            <w:right w:val="none" w:sz="0" w:space="0" w:color="auto"/>
          </w:divBdr>
        </w:div>
      </w:divsChild>
    </w:div>
    <w:div w:id="209463164">
      <w:bodyDiv w:val="1"/>
      <w:marLeft w:val="0"/>
      <w:marRight w:val="0"/>
      <w:marTop w:val="0"/>
      <w:marBottom w:val="0"/>
      <w:divBdr>
        <w:top w:val="none" w:sz="0" w:space="0" w:color="auto"/>
        <w:left w:val="none" w:sz="0" w:space="0" w:color="auto"/>
        <w:bottom w:val="none" w:sz="0" w:space="0" w:color="auto"/>
        <w:right w:val="none" w:sz="0" w:space="0" w:color="auto"/>
      </w:divBdr>
      <w:divsChild>
        <w:div w:id="384840868">
          <w:marLeft w:val="0"/>
          <w:marRight w:val="0"/>
          <w:marTop w:val="0"/>
          <w:marBottom w:val="330"/>
          <w:divBdr>
            <w:top w:val="none" w:sz="0" w:space="0" w:color="auto"/>
            <w:left w:val="none" w:sz="0" w:space="0" w:color="auto"/>
            <w:bottom w:val="none" w:sz="0" w:space="0" w:color="auto"/>
            <w:right w:val="none" w:sz="0" w:space="0" w:color="auto"/>
          </w:divBdr>
        </w:div>
      </w:divsChild>
    </w:div>
    <w:div w:id="334724112">
      <w:bodyDiv w:val="1"/>
      <w:marLeft w:val="0"/>
      <w:marRight w:val="0"/>
      <w:marTop w:val="0"/>
      <w:marBottom w:val="0"/>
      <w:divBdr>
        <w:top w:val="none" w:sz="0" w:space="0" w:color="auto"/>
        <w:left w:val="none" w:sz="0" w:space="0" w:color="auto"/>
        <w:bottom w:val="none" w:sz="0" w:space="0" w:color="auto"/>
        <w:right w:val="none" w:sz="0" w:space="0" w:color="auto"/>
      </w:divBdr>
      <w:divsChild>
        <w:div w:id="226958312">
          <w:marLeft w:val="0"/>
          <w:marRight w:val="0"/>
          <w:marTop w:val="0"/>
          <w:marBottom w:val="330"/>
          <w:divBdr>
            <w:top w:val="none" w:sz="0" w:space="0" w:color="auto"/>
            <w:left w:val="none" w:sz="0" w:space="0" w:color="auto"/>
            <w:bottom w:val="none" w:sz="0" w:space="0" w:color="auto"/>
            <w:right w:val="none" w:sz="0" w:space="0" w:color="auto"/>
          </w:divBdr>
        </w:div>
      </w:divsChild>
    </w:div>
    <w:div w:id="356933542">
      <w:bodyDiv w:val="1"/>
      <w:marLeft w:val="0"/>
      <w:marRight w:val="0"/>
      <w:marTop w:val="0"/>
      <w:marBottom w:val="0"/>
      <w:divBdr>
        <w:top w:val="none" w:sz="0" w:space="0" w:color="auto"/>
        <w:left w:val="none" w:sz="0" w:space="0" w:color="auto"/>
        <w:bottom w:val="none" w:sz="0" w:space="0" w:color="auto"/>
        <w:right w:val="none" w:sz="0" w:space="0" w:color="auto"/>
      </w:divBdr>
      <w:divsChild>
        <w:div w:id="1245184030">
          <w:marLeft w:val="0"/>
          <w:marRight w:val="0"/>
          <w:marTop w:val="0"/>
          <w:marBottom w:val="330"/>
          <w:divBdr>
            <w:top w:val="none" w:sz="0" w:space="0" w:color="auto"/>
            <w:left w:val="none" w:sz="0" w:space="0" w:color="auto"/>
            <w:bottom w:val="none" w:sz="0" w:space="0" w:color="auto"/>
            <w:right w:val="none" w:sz="0" w:space="0" w:color="auto"/>
          </w:divBdr>
        </w:div>
      </w:divsChild>
    </w:div>
    <w:div w:id="941566623">
      <w:bodyDiv w:val="1"/>
      <w:marLeft w:val="0"/>
      <w:marRight w:val="0"/>
      <w:marTop w:val="0"/>
      <w:marBottom w:val="0"/>
      <w:divBdr>
        <w:top w:val="none" w:sz="0" w:space="0" w:color="auto"/>
        <w:left w:val="none" w:sz="0" w:space="0" w:color="auto"/>
        <w:bottom w:val="none" w:sz="0" w:space="0" w:color="auto"/>
        <w:right w:val="none" w:sz="0" w:space="0" w:color="auto"/>
      </w:divBdr>
    </w:div>
    <w:div w:id="1130319470">
      <w:bodyDiv w:val="1"/>
      <w:marLeft w:val="0"/>
      <w:marRight w:val="0"/>
      <w:marTop w:val="0"/>
      <w:marBottom w:val="0"/>
      <w:divBdr>
        <w:top w:val="none" w:sz="0" w:space="0" w:color="auto"/>
        <w:left w:val="none" w:sz="0" w:space="0" w:color="auto"/>
        <w:bottom w:val="none" w:sz="0" w:space="0" w:color="auto"/>
        <w:right w:val="none" w:sz="0" w:space="0" w:color="auto"/>
      </w:divBdr>
      <w:divsChild>
        <w:div w:id="99186484">
          <w:marLeft w:val="0"/>
          <w:marRight w:val="0"/>
          <w:marTop w:val="0"/>
          <w:marBottom w:val="330"/>
          <w:divBdr>
            <w:top w:val="none" w:sz="0" w:space="0" w:color="auto"/>
            <w:left w:val="none" w:sz="0" w:space="0" w:color="auto"/>
            <w:bottom w:val="none" w:sz="0" w:space="0" w:color="auto"/>
            <w:right w:val="none" w:sz="0" w:space="0" w:color="auto"/>
          </w:divBdr>
        </w:div>
      </w:divsChild>
    </w:div>
    <w:div w:id="1979335350">
      <w:bodyDiv w:val="1"/>
      <w:marLeft w:val="0"/>
      <w:marRight w:val="0"/>
      <w:marTop w:val="0"/>
      <w:marBottom w:val="0"/>
      <w:divBdr>
        <w:top w:val="none" w:sz="0" w:space="0" w:color="auto"/>
        <w:left w:val="none" w:sz="0" w:space="0" w:color="auto"/>
        <w:bottom w:val="none" w:sz="0" w:space="0" w:color="auto"/>
        <w:right w:val="none" w:sz="0" w:space="0" w:color="auto"/>
      </w:divBdr>
      <w:divsChild>
        <w:div w:id="743334282">
          <w:marLeft w:val="0"/>
          <w:marRight w:val="0"/>
          <w:marTop w:val="0"/>
          <w:marBottom w:val="330"/>
          <w:divBdr>
            <w:top w:val="none" w:sz="0" w:space="0" w:color="auto"/>
            <w:left w:val="none" w:sz="0" w:space="0" w:color="auto"/>
            <w:bottom w:val="none" w:sz="0" w:space="0" w:color="auto"/>
            <w:right w:val="none" w:sz="0" w:space="0" w:color="auto"/>
          </w:divBdr>
        </w:div>
        <w:div w:id="1622607629">
          <w:marLeft w:val="0"/>
          <w:marRight w:val="0"/>
          <w:marTop w:val="0"/>
          <w:marBottom w:val="0"/>
          <w:divBdr>
            <w:top w:val="none" w:sz="0" w:space="0" w:color="auto"/>
            <w:left w:val="none" w:sz="0" w:space="0" w:color="auto"/>
            <w:bottom w:val="none" w:sz="0" w:space="0" w:color="auto"/>
            <w:right w:val="none" w:sz="0" w:space="0" w:color="auto"/>
          </w:divBdr>
          <w:divsChild>
            <w:div w:id="67583106">
              <w:marLeft w:val="0"/>
              <w:marRight w:val="0"/>
              <w:marTop w:val="0"/>
              <w:marBottom w:val="0"/>
              <w:divBdr>
                <w:top w:val="none" w:sz="0" w:space="0" w:color="auto"/>
                <w:left w:val="none" w:sz="0" w:space="0" w:color="auto"/>
                <w:bottom w:val="none" w:sz="0" w:space="0" w:color="auto"/>
                <w:right w:val="none" w:sz="0" w:space="0" w:color="auto"/>
              </w:divBdr>
              <w:divsChild>
                <w:div w:id="1408765023">
                  <w:marLeft w:val="0"/>
                  <w:marRight w:val="0"/>
                  <w:marTop w:val="0"/>
                  <w:marBottom w:val="0"/>
                  <w:divBdr>
                    <w:top w:val="none" w:sz="0" w:space="0" w:color="auto"/>
                    <w:left w:val="none" w:sz="0" w:space="0" w:color="auto"/>
                    <w:bottom w:val="none" w:sz="0" w:space="0" w:color="auto"/>
                    <w:right w:val="none" w:sz="0" w:space="0" w:color="auto"/>
                  </w:divBdr>
                  <w:divsChild>
                    <w:div w:id="734669836">
                      <w:marLeft w:val="0"/>
                      <w:marRight w:val="0"/>
                      <w:marTop w:val="0"/>
                      <w:marBottom w:val="0"/>
                      <w:divBdr>
                        <w:top w:val="none" w:sz="0" w:space="0" w:color="auto"/>
                        <w:left w:val="none" w:sz="0" w:space="0" w:color="auto"/>
                        <w:bottom w:val="none" w:sz="0" w:space="0" w:color="auto"/>
                        <w:right w:val="none" w:sz="0" w:space="0" w:color="auto"/>
                      </w:divBdr>
                      <w:divsChild>
                        <w:div w:id="428546746">
                          <w:marLeft w:val="0"/>
                          <w:marRight w:val="0"/>
                          <w:marTop w:val="0"/>
                          <w:marBottom w:val="0"/>
                          <w:divBdr>
                            <w:top w:val="none" w:sz="0" w:space="0" w:color="auto"/>
                            <w:left w:val="none" w:sz="0" w:space="0" w:color="auto"/>
                            <w:bottom w:val="none" w:sz="0" w:space="0" w:color="auto"/>
                            <w:right w:val="none" w:sz="0" w:space="0" w:color="auto"/>
                          </w:divBdr>
                        </w:div>
                        <w:div w:id="1036540635">
                          <w:marLeft w:val="0"/>
                          <w:marRight w:val="0"/>
                          <w:marTop w:val="0"/>
                          <w:marBottom w:val="0"/>
                          <w:divBdr>
                            <w:top w:val="none" w:sz="0" w:space="0" w:color="auto"/>
                            <w:left w:val="none" w:sz="0" w:space="0" w:color="auto"/>
                            <w:bottom w:val="none" w:sz="0" w:space="0" w:color="auto"/>
                            <w:right w:val="none" w:sz="0" w:space="0" w:color="auto"/>
                          </w:divBdr>
                          <w:divsChild>
                            <w:div w:id="177741914">
                              <w:marLeft w:val="0"/>
                              <w:marRight w:val="0"/>
                              <w:marTop w:val="0"/>
                              <w:marBottom w:val="0"/>
                              <w:divBdr>
                                <w:top w:val="none" w:sz="0" w:space="0" w:color="auto"/>
                                <w:left w:val="none" w:sz="0" w:space="0" w:color="auto"/>
                                <w:bottom w:val="none" w:sz="0" w:space="0" w:color="auto"/>
                                <w:right w:val="none" w:sz="0" w:space="0" w:color="auto"/>
                              </w:divBdr>
                              <w:divsChild>
                                <w:div w:id="18751920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9689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631585">
      <w:bodyDiv w:val="1"/>
      <w:marLeft w:val="0"/>
      <w:marRight w:val="0"/>
      <w:marTop w:val="0"/>
      <w:marBottom w:val="0"/>
      <w:divBdr>
        <w:top w:val="none" w:sz="0" w:space="0" w:color="auto"/>
        <w:left w:val="none" w:sz="0" w:space="0" w:color="auto"/>
        <w:bottom w:val="none" w:sz="0" w:space="0" w:color="auto"/>
        <w:right w:val="none" w:sz="0" w:space="0" w:color="auto"/>
      </w:divBdr>
      <w:divsChild>
        <w:div w:id="375743852">
          <w:marLeft w:val="150"/>
          <w:marRight w:val="150"/>
          <w:marTop w:val="75"/>
          <w:marBottom w:val="0"/>
          <w:divBdr>
            <w:top w:val="none" w:sz="0" w:space="0" w:color="auto"/>
            <w:left w:val="none" w:sz="0" w:space="0" w:color="auto"/>
            <w:bottom w:val="none" w:sz="0" w:space="0" w:color="auto"/>
            <w:right w:val="none" w:sz="0" w:space="0" w:color="auto"/>
          </w:divBdr>
          <w:divsChild>
            <w:div w:id="656305977">
              <w:marLeft w:val="105"/>
              <w:marRight w:val="150"/>
              <w:marTop w:val="30"/>
              <w:marBottom w:val="0"/>
              <w:divBdr>
                <w:top w:val="none" w:sz="0" w:space="0" w:color="auto"/>
                <w:left w:val="none" w:sz="0" w:space="0" w:color="auto"/>
                <w:bottom w:val="none" w:sz="0" w:space="0" w:color="auto"/>
                <w:right w:val="none" w:sz="0" w:space="0" w:color="auto"/>
              </w:divBdr>
              <w:divsChild>
                <w:div w:id="570895271">
                  <w:marLeft w:val="0"/>
                  <w:marRight w:val="0"/>
                  <w:marTop w:val="0"/>
                  <w:marBottom w:val="0"/>
                  <w:divBdr>
                    <w:top w:val="single" w:sz="6" w:space="0" w:color="CCCCCC"/>
                    <w:left w:val="single" w:sz="6" w:space="8" w:color="CCCCCC"/>
                    <w:bottom w:val="single" w:sz="6" w:space="0" w:color="CCCCCC"/>
                    <w:right w:val="single" w:sz="6" w:space="0" w:color="CCCCCC"/>
                  </w:divBdr>
                </w:div>
                <w:div w:id="1284851057">
                  <w:marLeft w:val="0"/>
                  <w:marRight w:val="0"/>
                  <w:marTop w:val="0"/>
                  <w:marBottom w:val="0"/>
                  <w:divBdr>
                    <w:top w:val="none" w:sz="0" w:space="0" w:color="auto"/>
                    <w:left w:val="single" w:sz="6" w:space="8" w:color="CCCCCC"/>
                    <w:bottom w:val="single" w:sz="6" w:space="0" w:color="CCCCCC"/>
                    <w:right w:val="single" w:sz="6" w:space="0" w:color="CCCCCC"/>
                  </w:divBdr>
                  <w:divsChild>
                    <w:div w:id="104729368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53623836">
              <w:marLeft w:val="105"/>
              <w:marRight w:val="150"/>
              <w:marTop w:val="30"/>
              <w:marBottom w:val="0"/>
              <w:divBdr>
                <w:top w:val="none" w:sz="0" w:space="0" w:color="auto"/>
                <w:left w:val="none" w:sz="0" w:space="0" w:color="auto"/>
                <w:bottom w:val="none" w:sz="0" w:space="0" w:color="auto"/>
                <w:right w:val="none" w:sz="0" w:space="0" w:color="auto"/>
              </w:divBdr>
              <w:divsChild>
                <w:div w:id="151601006">
                  <w:marLeft w:val="0"/>
                  <w:marRight w:val="0"/>
                  <w:marTop w:val="0"/>
                  <w:marBottom w:val="0"/>
                  <w:divBdr>
                    <w:top w:val="single" w:sz="6" w:space="0" w:color="CCCCCC"/>
                    <w:left w:val="single" w:sz="6" w:space="8" w:color="CCCCCC"/>
                    <w:bottom w:val="single" w:sz="6" w:space="0" w:color="CCCCCC"/>
                    <w:right w:val="single" w:sz="6" w:space="0" w:color="CCCCCC"/>
                  </w:divBdr>
                </w:div>
                <w:div w:id="1628773592">
                  <w:marLeft w:val="0"/>
                  <w:marRight w:val="0"/>
                  <w:marTop w:val="0"/>
                  <w:marBottom w:val="0"/>
                  <w:divBdr>
                    <w:top w:val="none" w:sz="0" w:space="0" w:color="auto"/>
                    <w:left w:val="single" w:sz="6" w:space="8" w:color="CCCCCC"/>
                    <w:bottom w:val="single" w:sz="6" w:space="0" w:color="CCCCCC"/>
                    <w:right w:val="single" w:sz="6" w:space="0" w:color="CCCCCC"/>
                  </w:divBdr>
                  <w:divsChild>
                    <w:div w:id="188038876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73039577">
              <w:marLeft w:val="105"/>
              <w:marRight w:val="150"/>
              <w:marTop w:val="30"/>
              <w:marBottom w:val="0"/>
              <w:divBdr>
                <w:top w:val="none" w:sz="0" w:space="0" w:color="auto"/>
                <w:left w:val="none" w:sz="0" w:space="0" w:color="auto"/>
                <w:bottom w:val="none" w:sz="0" w:space="0" w:color="auto"/>
                <w:right w:val="none" w:sz="0" w:space="0" w:color="auto"/>
              </w:divBdr>
              <w:divsChild>
                <w:div w:id="1480490453">
                  <w:marLeft w:val="0"/>
                  <w:marRight w:val="0"/>
                  <w:marTop w:val="0"/>
                  <w:marBottom w:val="0"/>
                  <w:divBdr>
                    <w:top w:val="single" w:sz="6" w:space="0" w:color="CCCCCC"/>
                    <w:left w:val="single" w:sz="6" w:space="8" w:color="CCCCCC"/>
                    <w:bottom w:val="single" w:sz="6" w:space="0" w:color="CCCCCC"/>
                    <w:right w:val="single" w:sz="6" w:space="0" w:color="CCCCCC"/>
                  </w:divBdr>
                </w:div>
                <w:div w:id="2090303390">
                  <w:marLeft w:val="0"/>
                  <w:marRight w:val="0"/>
                  <w:marTop w:val="0"/>
                  <w:marBottom w:val="0"/>
                  <w:divBdr>
                    <w:top w:val="none" w:sz="0" w:space="0" w:color="auto"/>
                    <w:left w:val="single" w:sz="6" w:space="8" w:color="CCCCCC"/>
                    <w:bottom w:val="single" w:sz="6" w:space="0" w:color="CCCCCC"/>
                    <w:right w:val="single" w:sz="6" w:space="0" w:color="CCCCCC"/>
                  </w:divBdr>
                  <w:divsChild>
                    <w:div w:id="19084133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06541051">
              <w:marLeft w:val="105"/>
              <w:marRight w:val="150"/>
              <w:marTop w:val="30"/>
              <w:marBottom w:val="0"/>
              <w:divBdr>
                <w:top w:val="none" w:sz="0" w:space="0" w:color="auto"/>
                <w:left w:val="none" w:sz="0" w:space="0" w:color="auto"/>
                <w:bottom w:val="none" w:sz="0" w:space="0" w:color="auto"/>
                <w:right w:val="none" w:sz="0" w:space="0" w:color="auto"/>
              </w:divBdr>
              <w:divsChild>
                <w:div w:id="716246448">
                  <w:marLeft w:val="0"/>
                  <w:marRight w:val="0"/>
                  <w:marTop w:val="0"/>
                  <w:marBottom w:val="0"/>
                  <w:divBdr>
                    <w:top w:val="single" w:sz="6" w:space="0" w:color="CCCCCC"/>
                    <w:left w:val="single" w:sz="6" w:space="8" w:color="CCCCCC"/>
                    <w:bottom w:val="single" w:sz="6" w:space="0" w:color="CCCCCC"/>
                    <w:right w:val="single" w:sz="6" w:space="0" w:color="CCCCCC"/>
                  </w:divBdr>
                </w:div>
                <w:div w:id="1651983260">
                  <w:marLeft w:val="0"/>
                  <w:marRight w:val="0"/>
                  <w:marTop w:val="0"/>
                  <w:marBottom w:val="0"/>
                  <w:divBdr>
                    <w:top w:val="none" w:sz="0" w:space="0" w:color="auto"/>
                    <w:left w:val="single" w:sz="6" w:space="8" w:color="CCCCCC"/>
                    <w:bottom w:val="single" w:sz="6" w:space="0" w:color="CCCCCC"/>
                    <w:right w:val="single" w:sz="6" w:space="0" w:color="CCCCCC"/>
                  </w:divBdr>
                  <w:divsChild>
                    <w:div w:id="82531636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10444463">
              <w:marLeft w:val="105"/>
              <w:marRight w:val="150"/>
              <w:marTop w:val="30"/>
              <w:marBottom w:val="0"/>
              <w:divBdr>
                <w:top w:val="none" w:sz="0" w:space="0" w:color="auto"/>
                <w:left w:val="none" w:sz="0" w:space="0" w:color="auto"/>
                <w:bottom w:val="none" w:sz="0" w:space="0" w:color="auto"/>
                <w:right w:val="none" w:sz="0" w:space="0" w:color="auto"/>
              </w:divBdr>
              <w:divsChild>
                <w:div w:id="1301495525">
                  <w:marLeft w:val="0"/>
                  <w:marRight w:val="0"/>
                  <w:marTop w:val="0"/>
                  <w:marBottom w:val="0"/>
                  <w:divBdr>
                    <w:top w:val="single" w:sz="6" w:space="0" w:color="CCCCCC"/>
                    <w:left w:val="single" w:sz="6" w:space="8" w:color="CCCCCC"/>
                    <w:bottom w:val="single" w:sz="6" w:space="0" w:color="CCCCCC"/>
                    <w:right w:val="single" w:sz="6" w:space="0" w:color="CCCCCC"/>
                  </w:divBdr>
                </w:div>
                <w:div w:id="446320162">
                  <w:marLeft w:val="0"/>
                  <w:marRight w:val="0"/>
                  <w:marTop w:val="0"/>
                  <w:marBottom w:val="0"/>
                  <w:divBdr>
                    <w:top w:val="none" w:sz="0" w:space="0" w:color="auto"/>
                    <w:left w:val="single" w:sz="6" w:space="8" w:color="CCCCCC"/>
                    <w:bottom w:val="single" w:sz="6" w:space="0" w:color="CCCCCC"/>
                    <w:right w:val="single" w:sz="6" w:space="0" w:color="CCCCCC"/>
                  </w:divBdr>
                  <w:divsChild>
                    <w:div w:id="191878619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42953045">
              <w:marLeft w:val="105"/>
              <w:marRight w:val="150"/>
              <w:marTop w:val="30"/>
              <w:marBottom w:val="0"/>
              <w:divBdr>
                <w:top w:val="none" w:sz="0" w:space="0" w:color="auto"/>
                <w:left w:val="none" w:sz="0" w:space="0" w:color="auto"/>
                <w:bottom w:val="none" w:sz="0" w:space="0" w:color="auto"/>
                <w:right w:val="none" w:sz="0" w:space="0" w:color="auto"/>
              </w:divBdr>
              <w:divsChild>
                <w:div w:id="635796078">
                  <w:marLeft w:val="0"/>
                  <w:marRight w:val="0"/>
                  <w:marTop w:val="0"/>
                  <w:marBottom w:val="0"/>
                  <w:divBdr>
                    <w:top w:val="single" w:sz="6" w:space="0" w:color="CCCCCC"/>
                    <w:left w:val="single" w:sz="6" w:space="8" w:color="CCCCCC"/>
                    <w:bottom w:val="single" w:sz="6" w:space="0" w:color="CCCCCC"/>
                    <w:right w:val="single" w:sz="6" w:space="0" w:color="CCCCCC"/>
                  </w:divBdr>
                </w:div>
                <w:div w:id="1702589639">
                  <w:marLeft w:val="0"/>
                  <w:marRight w:val="0"/>
                  <w:marTop w:val="0"/>
                  <w:marBottom w:val="0"/>
                  <w:divBdr>
                    <w:top w:val="none" w:sz="0" w:space="0" w:color="auto"/>
                    <w:left w:val="single" w:sz="6" w:space="8" w:color="CCCCCC"/>
                    <w:bottom w:val="single" w:sz="6" w:space="0" w:color="CCCCCC"/>
                    <w:right w:val="single" w:sz="6" w:space="0" w:color="CCCCCC"/>
                  </w:divBdr>
                  <w:divsChild>
                    <w:div w:id="189924046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69171116">
              <w:marLeft w:val="105"/>
              <w:marRight w:val="150"/>
              <w:marTop w:val="30"/>
              <w:marBottom w:val="0"/>
              <w:divBdr>
                <w:top w:val="none" w:sz="0" w:space="0" w:color="auto"/>
                <w:left w:val="none" w:sz="0" w:space="0" w:color="auto"/>
                <w:bottom w:val="none" w:sz="0" w:space="0" w:color="auto"/>
                <w:right w:val="none" w:sz="0" w:space="0" w:color="auto"/>
              </w:divBdr>
              <w:divsChild>
                <w:div w:id="1670870564">
                  <w:marLeft w:val="0"/>
                  <w:marRight w:val="0"/>
                  <w:marTop w:val="0"/>
                  <w:marBottom w:val="0"/>
                  <w:divBdr>
                    <w:top w:val="single" w:sz="6" w:space="0" w:color="CCCCCC"/>
                    <w:left w:val="single" w:sz="6" w:space="8" w:color="CCCCCC"/>
                    <w:bottom w:val="single" w:sz="6" w:space="0" w:color="CCCCCC"/>
                    <w:right w:val="single" w:sz="6" w:space="0" w:color="CCCCCC"/>
                  </w:divBdr>
                </w:div>
                <w:div w:id="1641423002">
                  <w:marLeft w:val="0"/>
                  <w:marRight w:val="0"/>
                  <w:marTop w:val="0"/>
                  <w:marBottom w:val="0"/>
                  <w:divBdr>
                    <w:top w:val="none" w:sz="0" w:space="0" w:color="auto"/>
                    <w:left w:val="single" w:sz="6" w:space="8" w:color="CCCCCC"/>
                    <w:bottom w:val="single" w:sz="6" w:space="0" w:color="CCCCCC"/>
                    <w:right w:val="single" w:sz="6" w:space="0" w:color="CCCCCC"/>
                  </w:divBdr>
                  <w:divsChild>
                    <w:div w:id="18145235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37326989">
              <w:marLeft w:val="105"/>
              <w:marRight w:val="150"/>
              <w:marTop w:val="30"/>
              <w:marBottom w:val="0"/>
              <w:divBdr>
                <w:top w:val="none" w:sz="0" w:space="0" w:color="auto"/>
                <w:left w:val="none" w:sz="0" w:space="0" w:color="auto"/>
                <w:bottom w:val="none" w:sz="0" w:space="0" w:color="auto"/>
                <w:right w:val="none" w:sz="0" w:space="0" w:color="auto"/>
              </w:divBdr>
              <w:divsChild>
                <w:div w:id="1168789037">
                  <w:marLeft w:val="0"/>
                  <w:marRight w:val="0"/>
                  <w:marTop w:val="0"/>
                  <w:marBottom w:val="0"/>
                  <w:divBdr>
                    <w:top w:val="single" w:sz="6" w:space="0" w:color="CCCCCC"/>
                    <w:left w:val="single" w:sz="6" w:space="8" w:color="CCCCCC"/>
                    <w:bottom w:val="single" w:sz="6" w:space="0" w:color="CCCCCC"/>
                    <w:right w:val="single" w:sz="6" w:space="0" w:color="CCCCCC"/>
                  </w:divBdr>
                </w:div>
                <w:div w:id="663700857">
                  <w:marLeft w:val="0"/>
                  <w:marRight w:val="0"/>
                  <w:marTop w:val="0"/>
                  <w:marBottom w:val="0"/>
                  <w:divBdr>
                    <w:top w:val="none" w:sz="0" w:space="0" w:color="auto"/>
                    <w:left w:val="single" w:sz="6" w:space="8" w:color="CCCCCC"/>
                    <w:bottom w:val="single" w:sz="6" w:space="0" w:color="CCCCCC"/>
                    <w:right w:val="single" w:sz="6" w:space="0" w:color="CCCCCC"/>
                  </w:divBdr>
                  <w:divsChild>
                    <w:div w:id="58014589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96630421">
              <w:marLeft w:val="105"/>
              <w:marRight w:val="150"/>
              <w:marTop w:val="30"/>
              <w:marBottom w:val="0"/>
              <w:divBdr>
                <w:top w:val="none" w:sz="0" w:space="0" w:color="auto"/>
                <w:left w:val="none" w:sz="0" w:space="0" w:color="auto"/>
                <w:bottom w:val="none" w:sz="0" w:space="0" w:color="auto"/>
                <w:right w:val="none" w:sz="0" w:space="0" w:color="auto"/>
              </w:divBdr>
              <w:divsChild>
                <w:div w:id="1819807982">
                  <w:marLeft w:val="0"/>
                  <w:marRight w:val="0"/>
                  <w:marTop w:val="0"/>
                  <w:marBottom w:val="0"/>
                  <w:divBdr>
                    <w:top w:val="single" w:sz="6" w:space="0" w:color="CCCCCC"/>
                    <w:left w:val="single" w:sz="6" w:space="8" w:color="CCCCCC"/>
                    <w:bottom w:val="single" w:sz="6" w:space="0" w:color="CCCCCC"/>
                    <w:right w:val="single" w:sz="6" w:space="0" w:color="CCCCCC"/>
                  </w:divBdr>
                </w:div>
                <w:div w:id="1332293589">
                  <w:marLeft w:val="0"/>
                  <w:marRight w:val="0"/>
                  <w:marTop w:val="0"/>
                  <w:marBottom w:val="0"/>
                  <w:divBdr>
                    <w:top w:val="none" w:sz="0" w:space="0" w:color="auto"/>
                    <w:left w:val="single" w:sz="6" w:space="8" w:color="CCCCCC"/>
                    <w:bottom w:val="single" w:sz="6" w:space="0" w:color="CCCCCC"/>
                    <w:right w:val="single" w:sz="6" w:space="0" w:color="CCCCCC"/>
                  </w:divBdr>
                  <w:divsChild>
                    <w:div w:id="176994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22085982">
              <w:marLeft w:val="105"/>
              <w:marRight w:val="150"/>
              <w:marTop w:val="30"/>
              <w:marBottom w:val="0"/>
              <w:divBdr>
                <w:top w:val="none" w:sz="0" w:space="0" w:color="auto"/>
                <w:left w:val="none" w:sz="0" w:space="0" w:color="auto"/>
                <w:bottom w:val="none" w:sz="0" w:space="0" w:color="auto"/>
                <w:right w:val="none" w:sz="0" w:space="0" w:color="auto"/>
              </w:divBdr>
              <w:divsChild>
                <w:div w:id="1912502823">
                  <w:marLeft w:val="0"/>
                  <w:marRight w:val="0"/>
                  <w:marTop w:val="0"/>
                  <w:marBottom w:val="0"/>
                  <w:divBdr>
                    <w:top w:val="single" w:sz="6" w:space="0" w:color="CCCCCC"/>
                    <w:left w:val="single" w:sz="6" w:space="8" w:color="CCCCCC"/>
                    <w:bottom w:val="single" w:sz="6" w:space="0" w:color="CCCCCC"/>
                    <w:right w:val="single" w:sz="6" w:space="0" w:color="CCCCCC"/>
                  </w:divBdr>
                </w:div>
                <w:div w:id="1521048797">
                  <w:marLeft w:val="0"/>
                  <w:marRight w:val="0"/>
                  <w:marTop w:val="0"/>
                  <w:marBottom w:val="0"/>
                  <w:divBdr>
                    <w:top w:val="none" w:sz="0" w:space="0" w:color="auto"/>
                    <w:left w:val="single" w:sz="6" w:space="8" w:color="CCCCCC"/>
                    <w:bottom w:val="single" w:sz="6" w:space="0" w:color="CCCCCC"/>
                    <w:right w:val="single" w:sz="6" w:space="0" w:color="CCCCCC"/>
                  </w:divBdr>
                  <w:divsChild>
                    <w:div w:id="165059082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545941803">
              <w:marLeft w:val="105"/>
              <w:marRight w:val="150"/>
              <w:marTop w:val="30"/>
              <w:marBottom w:val="0"/>
              <w:divBdr>
                <w:top w:val="none" w:sz="0" w:space="0" w:color="auto"/>
                <w:left w:val="none" w:sz="0" w:space="0" w:color="auto"/>
                <w:bottom w:val="none" w:sz="0" w:space="0" w:color="auto"/>
                <w:right w:val="none" w:sz="0" w:space="0" w:color="auto"/>
              </w:divBdr>
              <w:divsChild>
                <w:div w:id="1768622369">
                  <w:marLeft w:val="0"/>
                  <w:marRight w:val="0"/>
                  <w:marTop w:val="0"/>
                  <w:marBottom w:val="0"/>
                  <w:divBdr>
                    <w:top w:val="single" w:sz="6" w:space="0" w:color="CCCCCC"/>
                    <w:left w:val="single" w:sz="6" w:space="8" w:color="CCCCCC"/>
                    <w:bottom w:val="single" w:sz="6" w:space="0" w:color="CCCCCC"/>
                    <w:right w:val="single" w:sz="6" w:space="0" w:color="CCCCCC"/>
                  </w:divBdr>
                </w:div>
                <w:div w:id="1360740622">
                  <w:marLeft w:val="0"/>
                  <w:marRight w:val="0"/>
                  <w:marTop w:val="0"/>
                  <w:marBottom w:val="0"/>
                  <w:divBdr>
                    <w:top w:val="none" w:sz="0" w:space="0" w:color="auto"/>
                    <w:left w:val="single" w:sz="6" w:space="8" w:color="CCCCCC"/>
                    <w:bottom w:val="single" w:sz="6" w:space="0" w:color="CCCCCC"/>
                    <w:right w:val="single" w:sz="6" w:space="0" w:color="CCCCCC"/>
                  </w:divBdr>
                  <w:divsChild>
                    <w:div w:id="92965780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66588999">
              <w:marLeft w:val="105"/>
              <w:marRight w:val="150"/>
              <w:marTop w:val="30"/>
              <w:marBottom w:val="0"/>
              <w:divBdr>
                <w:top w:val="none" w:sz="0" w:space="0" w:color="auto"/>
                <w:left w:val="none" w:sz="0" w:space="0" w:color="auto"/>
                <w:bottom w:val="none" w:sz="0" w:space="0" w:color="auto"/>
                <w:right w:val="none" w:sz="0" w:space="0" w:color="auto"/>
              </w:divBdr>
              <w:divsChild>
                <w:div w:id="2099675061">
                  <w:marLeft w:val="0"/>
                  <w:marRight w:val="0"/>
                  <w:marTop w:val="0"/>
                  <w:marBottom w:val="0"/>
                  <w:divBdr>
                    <w:top w:val="single" w:sz="6" w:space="0" w:color="CCCCCC"/>
                    <w:left w:val="single" w:sz="6" w:space="8" w:color="CCCCCC"/>
                    <w:bottom w:val="single" w:sz="6" w:space="0" w:color="CCCCCC"/>
                    <w:right w:val="single" w:sz="6" w:space="0" w:color="CCCCCC"/>
                  </w:divBdr>
                </w:div>
                <w:div w:id="703673667">
                  <w:marLeft w:val="0"/>
                  <w:marRight w:val="0"/>
                  <w:marTop w:val="0"/>
                  <w:marBottom w:val="0"/>
                  <w:divBdr>
                    <w:top w:val="none" w:sz="0" w:space="0" w:color="auto"/>
                    <w:left w:val="single" w:sz="6" w:space="8" w:color="CCCCCC"/>
                    <w:bottom w:val="single" w:sz="6" w:space="0" w:color="CCCCCC"/>
                    <w:right w:val="single" w:sz="6" w:space="0" w:color="CCCCCC"/>
                  </w:divBdr>
                  <w:divsChild>
                    <w:div w:id="17373186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72261667">
              <w:marLeft w:val="105"/>
              <w:marRight w:val="150"/>
              <w:marTop w:val="30"/>
              <w:marBottom w:val="0"/>
              <w:divBdr>
                <w:top w:val="none" w:sz="0" w:space="0" w:color="auto"/>
                <w:left w:val="none" w:sz="0" w:space="0" w:color="auto"/>
                <w:bottom w:val="none" w:sz="0" w:space="0" w:color="auto"/>
                <w:right w:val="none" w:sz="0" w:space="0" w:color="auto"/>
              </w:divBdr>
              <w:divsChild>
                <w:div w:id="834955316">
                  <w:marLeft w:val="0"/>
                  <w:marRight w:val="0"/>
                  <w:marTop w:val="0"/>
                  <w:marBottom w:val="0"/>
                  <w:divBdr>
                    <w:top w:val="single" w:sz="6" w:space="0" w:color="CCCCCC"/>
                    <w:left w:val="single" w:sz="6" w:space="8" w:color="CCCCCC"/>
                    <w:bottom w:val="single" w:sz="6" w:space="0" w:color="CCCCCC"/>
                    <w:right w:val="single" w:sz="6" w:space="0" w:color="CCCCCC"/>
                  </w:divBdr>
                </w:div>
                <w:div w:id="73089394">
                  <w:marLeft w:val="0"/>
                  <w:marRight w:val="0"/>
                  <w:marTop w:val="0"/>
                  <w:marBottom w:val="0"/>
                  <w:divBdr>
                    <w:top w:val="none" w:sz="0" w:space="0" w:color="auto"/>
                    <w:left w:val="single" w:sz="6" w:space="8" w:color="CCCCCC"/>
                    <w:bottom w:val="single" w:sz="6" w:space="0" w:color="CCCCCC"/>
                    <w:right w:val="single" w:sz="6" w:space="0" w:color="CCCCCC"/>
                  </w:divBdr>
                  <w:divsChild>
                    <w:div w:id="97887475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3368703">
              <w:marLeft w:val="105"/>
              <w:marRight w:val="150"/>
              <w:marTop w:val="30"/>
              <w:marBottom w:val="0"/>
              <w:divBdr>
                <w:top w:val="none" w:sz="0" w:space="0" w:color="auto"/>
                <w:left w:val="none" w:sz="0" w:space="0" w:color="auto"/>
                <w:bottom w:val="none" w:sz="0" w:space="0" w:color="auto"/>
                <w:right w:val="none" w:sz="0" w:space="0" w:color="auto"/>
              </w:divBdr>
              <w:divsChild>
                <w:div w:id="1944191528">
                  <w:marLeft w:val="0"/>
                  <w:marRight w:val="0"/>
                  <w:marTop w:val="0"/>
                  <w:marBottom w:val="0"/>
                  <w:divBdr>
                    <w:top w:val="single" w:sz="6" w:space="0" w:color="CCCCCC"/>
                    <w:left w:val="single" w:sz="6" w:space="8" w:color="CCCCCC"/>
                    <w:bottom w:val="single" w:sz="6" w:space="0" w:color="CCCCCC"/>
                    <w:right w:val="single" w:sz="6" w:space="0" w:color="CCCCCC"/>
                  </w:divBdr>
                </w:div>
                <w:div w:id="1519661637">
                  <w:marLeft w:val="0"/>
                  <w:marRight w:val="0"/>
                  <w:marTop w:val="0"/>
                  <w:marBottom w:val="0"/>
                  <w:divBdr>
                    <w:top w:val="none" w:sz="0" w:space="0" w:color="auto"/>
                    <w:left w:val="single" w:sz="6" w:space="8" w:color="CCCCCC"/>
                    <w:bottom w:val="single" w:sz="6" w:space="0" w:color="CCCCCC"/>
                    <w:right w:val="single" w:sz="6" w:space="0" w:color="CCCCCC"/>
                  </w:divBdr>
                  <w:divsChild>
                    <w:div w:id="9114274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3473102">
              <w:marLeft w:val="105"/>
              <w:marRight w:val="150"/>
              <w:marTop w:val="30"/>
              <w:marBottom w:val="0"/>
              <w:divBdr>
                <w:top w:val="none" w:sz="0" w:space="0" w:color="auto"/>
                <w:left w:val="none" w:sz="0" w:space="0" w:color="auto"/>
                <w:bottom w:val="none" w:sz="0" w:space="0" w:color="auto"/>
                <w:right w:val="none" w:sz="0" w:space="0" w:color="auto"/>
              </w:divBdr>
              <w:divsChild>
                <w:div w:id="1811823838">
                  <w:marLeft w:val="0"/>
                  <w:marRight w:val="0"/>
                  <w:marTop w:val="0"/>
                  <w:marBottom w:val="0"/>
                  <w:divBdr>
                    <w:top w:val="single" w:sz="6" w:space="0" w:color="CCCCCC"/>
                    <w:left w:val="single" w:sz="6" w:space="8" w:color="CCCCCC"/>
                    <w:bottom w:val="single" w:sz="6" w:space="0" w:color="CCCCCC"/>
                    <w:right w:val="single" w:sz="6" w:space="0" w:color="CCCCCC"/>
                  </w:divBdr>
                </w:div>
                <w:div w:id="624043438">
                  <w:marLeft w:val="0"/>
                  <w:marRight w:val="0"/>
                  <w:marTop w:val="0"/>
                  <w:marBottom w:val="0"/>
                  <w:divBdr>
                    <w:top w:val="none" w:sz="0" w:space="0" w:color="auto"/>
                    <w:left w:val="single" w:sz="6" w:space="8" w:color="CCCCCC"/>
                    <w:bottom w:val="single" w:sz="6" w:space="0" w:color="CCCCCC"/>
                    <w:right w:val="single" w:sz="6" w:space="0" w:color="CCCCCC"/>
                  </w:divBdr>
                  <w:divsChild>
                    <w:div w:id="7208600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gif"/><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271</TotalTime>
  <Pages>41</Pages>
  <Words>641</Words>
  <Characters>3658</Characters>
  <Application>Microsoft Office Word</Application>
  <DocSecurity>0</DocSecurity>
  <Lines>30</Lines>
  <Paragraphs>8</Paragraphs>
  <ScaleCrop>false</ScaleCrop>
  <Company/>
  <LinksUpToDate>false</LinksUpToDate>
  <CharactersWithSpaces>4291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人刚 殷</dc:creator>
  <cp:keywords/>
  <dc:description/>
  <cp:lastModifiedBy>人刚 殷</cp:lastModifiedBy>
  <cp:revision>19</cp:revision>
  <dcterms:created xsi:type="dcterms:W3CDTF">2024-04-15T04:52:00Z</dcterms:created>
  <dcterms:modified xsi:type="dcterms:W3CDTF">2024-04-19T01:41:00Z</dcterms:modified>
</cp:coreProperties>
</file>